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18D" w:rsidRDefault="005F218D" w:rsidP="001170D3">
      <w:pPr>
        <w:pStyle w:val="ConsPlusNormal"/>
        <w:widowControl/>
        <w:ind w:left="4962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2</w:t>
      </w:r>
    </w:p>
    <w:p w:rsidR="005F218D" w:rsidRDefault="005F218D" w:rsidP="001170D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Белоярского района </w:t>
      </w:r>
    </w:p>
    <w:p w:rsidR="005F218D" w:rsidRDefault="005F218D" w:rsidP="001170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22 мая 2013 года № 352</w:t>
      </w:r>
    </w:p>
    <w:p w:rsidR="005F218D" w:rsidRDefault="005F218D" w:rsidP="00262EE4">
      <w:pPr>
        <w:keepNext/>
        <w:widowControl w:val="0"/>
        <w:ind w:firstLine="709"/>
        <w:jc w:val="center"/>
        <w:rPr>
          <w:b/>
          <w:sz w:val="28"/>
          <w:szCs w:val="28"/>
        </w:rPr>
      </w:pPr>
    </w:p>
    <w:p w:rsidR="005F218D" w:rsidRDefault="005F218D" w:rsidP="00262EE4">
      <w:pPr>
        <w:keepNext/>
        <w:widowControl w:val="0"/>
        <w:ind w:firstLine="709"/>
        <w:jc w:val="center"/>
        <w:rPr>
          <w:b/>
          <w:sz w:val="28"/>
          <w:szCs w:val="28"/>
        </w:rPr>
      </w:pPr>
    </w:p>
    <w:p w:rsidR="005F218D" w:rsidRDefault="005F218D" w:rsidP="00262EE4">
      <w:pPr>
        <w:keepNext/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Т Ч Е Т</w:t>
      </w:r>
    </w:p>
    <w:p w:rsidR="005F218D" w:rsidRPr="005A1CDD" w:rsidRDefault="005F218D" w:rsidP="00262EE4">
      <w:pPr>
        <w:keepNext/>
        <w:widowControl w:val="0"/>
        <w:ind w:firstLine="709"/>
        <w:jc w:val="center"/>
        <w:rPr>
          <w:b/>
        </w:rPr>
      </w:pPr>
      <w:r w:rsidRPr="005A1CDD">
        <w:rPr>
          <w:b/>
        </w:rPr>
        <w:t xml:space="preserve">главы Белоярского района </w:t>
      </w:r>
    </w:p>
    <w:p w:rsidR="005F218D" w:rsidRPr="005A1CDD" w:rsidRDefault="005F218D" w:rsidP="00262EE4">
      <w:pPr>
        <w:keepNext/>
        <w:widowControl w:val="0"/>
        <w:ind w:firstLine="709"/>
        <w:jc w:val="center"/>
        <w:rPr>
          <w:b/>
        </w:rPr>
      </w:pPr>
      <w:r w:rsidRPr="005A1CDD">
        <w:rPr>
          <w:b/>
        </w:rPr>
        <w:t>о результатах деятельности администрации Белоярского района</w:t>
      </w:r>
    </w:p>
    <w:p w:rsidR="005F218D" w:rsidRDefault="005F218D" w:rsidP="00262EE4">
      <w:pPr>
        <w:ind w:firstLine="709"/>
        <w:jc w:val="center"/>
        <w:rPr>
          <w:b/>
        </w:rPr>
      </w:pPr>
      <w:r>
        <w:rPr>
          <w:b/>
        </w:rPr>
        <w:t>за</w:t>
      </w:r>
      <w:r w:rsidRPr="005A1CDD">
        <w:rPr>
          <w:b/>
        </w:rPr>
        <w:t xml:space="preserve"> 201</w:t>
      </w:r>
      <w:r>
        <w:rPr>
          <w:b/>
        </w:rPr>
        <w:t>2</w:t>
      </w:r>
      <w:r w:rsidRPr="005A1CDD">
        <w:rPr>
          <w:b/>
        </w:rPr>
        <w:t xml:space="preserve"> год</w:t>
      </w:r>
    </w:p>
    <w:p w:rsidR="005F218D" w:rsidRPr="00262EE4" w:rsidRDefault="005F218D" w:rsidP="00262EE4">
      <w:pPr>
        <w:ind w:left="360" w:firstLine="709"/>
        <w:jc w:val="center"/>
        <w:outlineLvl w:val="0"/>
        <w:rPr>
          <w:b/>
          <w:sz w:val="20"/>
        </w:rPr>
      </w:pPr>
    </w:p>
    <w:p w:rsidR="005F218D" w:rsidRPr="00D368E2" w:rsidRDefault="005F218D" w:rsidP="00262EE4">
      <w:pPr>
        <w:ind w:firstLine="709"/>
        <w:jc w:val="both"/>
        <w:rPr>
          <w:bCs/>
        </w:rPr>
      </w:pPr>
      <w:r w:rsidRPr="00D368E2">
        <w:rPr>
          <w:bCs/>
        </w:rPr>
        <w:t>Подводя</w:t>
      </w:r>
      <w:r>
        <w:rPr>
          <w:bCs/>
        </w:rPr>
        <w:t xml:space="preserve"> </w:t>
      </w:r>
      <w:r w:rsidRPr="00D368E2">
        <w:rPr>
          <w:bCs/>
        </w:rPr>
        <w:t>итоги за 2012 год, необходимо отметить, что те позитивные тенденции</w:t>
      </w:r>
      <w:r>
        <w:rPr>
          <w:bCs/>
        </w:rPr>
        <w:t xml:space="preserve"> </w:t>
      </w:r>
      <w:r w:rsidRPr="00D368E2">
        <w:rPr>
          <w:bCs/>
        </w:rPr>
        <w:t>социально-экономического развития района, которые сохраняются на протяжении последних</w:t>
      </w:r>
      <w:r>
        <w:rPr>
          <w:bCs/>
        </w:rPr>
        <w:t xml:space="preserve"> </w:t>
      </w:r>
      <w:r w:rsidRPr="00D368E2">
        <w:rPr>
          <w:bCs/>
        </w:rPr>
        <w:t>лет, также нашли отражение и в отчетном году, как в экономике района, так и в социальной сфере.</w:t>
      </w:r>
    </w:p>
    <w:p w:rsidR="005F218D" w:rsidRDefault="005F218D" w:rsidP="00262EE4">
      <w:pPr>
        <w:tabs>
          <w:tab w:val="left" w:pos="720"/>
        </w:tabs>
        <w:ind w:firstLine="709"/>
        <w:jc w:val="both"/>
      </w:pPr>
      <w:r>
        <w:tab/>
      </w:r>
      <w:r w:rsidRPr="00D368E2">
        <w:t xml:space="preserve">Самым значимым событием 2012 года стало </w:t>
      </w:r>
      <w:r>
        <w:t>отнесение</w:t>
      </w:r>
      <w:r w:rsidRPr="00D368E2">
        <w:t xml:space="preserve"> Белоярского и Березовского районов к район</w:t>
      </w:r>
      <w:r>
        <w:t xml:space="preserve">ам </w:t>
      </w:r>
      <w:r w:rsidRPr="00D368E2">
        <w:t>Крайнего Севера.</w:t>
      </w:r>
      <w:r>
        <w:t xml:space="preserve"> </w:t>
      </w:r>
    </w:p>
    <w:p w:rsidR="005F218D" w:rsidRPr="008F1AA5" w:rsidRDefault="005F218D" w:rsidP="00262EE4">
      <w:pPr>
        <w:ind w:firstLine="709"/>
        <w:jc w:val="both"/>
      </w:pPr>
      <w:r w:rsidRPr="008F1AA5">
        <w:t>Одним</w:t>
      </w:r>
      <w:r>
        <w:t xml:space="preserve"> </w:t>
      </w:r>
      <w:r w:rsidRPr="008F1AA5">
        <w:t>из</w:t>
      </w:r>
      <w:r>
        <w:t xml:space="preserve"> </w:t>
      </w:r>
      <w:r w:rsidRPr="008F1AA5">
        <w:t>важных</w:t>
      </w:r>
      <w:r>
        <w:t xml:space="preserve"> </w:t>
      </w:r>
      <w:r w:rsidRPr="008F1AA5">
        <w:t>показателей результативности</w:t>
      </w:r>
      <w:r>
        <w:t xml:space="preserve"> </w:t>
      </w:r>
      <w:r w:rsidRPr="008F1AA5">
        <w:t xml:space="preserve">деятельности органов местного самоуправления Белоярского района считается удовлетворенность населения. </w:t>
      </w:r>
      <w:r>
        <w:t xml:space="preserve">На протяжении 3-х лет </w:t>
      </w:r>
      <w:r w:rsidRPr="009B67E6">
        <w:rPr>
          <w:b/>
        </w:rPr>
        <w:t>Белоярский</w:t>
      </w:r>
      <w:r>
        <w:rPr>
          <w:b/>
        </w:rPr>
        <w:t xml:space="preserve"> </w:t>
      </w:r>
      <w:r w:rsidRPr="009B67E6">
        <w:rPr>
          <w:b/>
        </w:rPr>
        <w:t>район занимает первое место</w:t>
      </w:r>
      <w:r>
        <w:rPr>
          <w:b/>
        </w:rPr>
        <w:t xml:space="preserve"> </w:t>
      </w:r>
      <w:r w:rsidRPr="009B67E6">
        <w:rPr>
          <w:b/>
        </w:rPr>
        <w:t>в автономном округе по уровню удовлетворенности населени</w:t>
      </w:r>
      <w:r>
        <w:rPr>
          <w:b/>
        </w:rPr>
        <w:t xml:space="preserve">я </w:t>
      </w:r>
      <w:r w:rsidRPr="009B67E6">
        <w:rPr>
          <w:b/>
        </w:rPr>
        <w:t>деятельностью органов местного самоуправления</w:t>
      </w:r>
      <w:r>
        <w:t xml:space="preserve">: 2012 год – 81,5 % (в среднем по автономному округу – 65,9 %), </w:t>
      </w:r>
      <w:r w:rsidRPr="008F1AA5">
        <w:t xml:space="preserve">2011 год – 82,5 % (по автономному округу – 61%), </w:t>
      </w:r>
      <w:r>
        <w:t>2010 год</w:t>
      </w:r>
      <w:r w:rsidRPr="008F1AA5">
        <w:t xml:space="preserve"> – 82,1 % (по автономному округу – 61,9 %)</w:t>
      </w:r>
      <w:r>
        <w:t xml:space="preserve">. </w:t>
      </w:r>
    </w:p>
    <w:p w:rsidR="005F218D" w:rsidRPr="00A54118" w:rsidRDefault="005F218D" w:rsidP="00262EE4">
      <w:pPr>
        <w:ind w:firstLine="709"/>
        <w:jc w:val="both"/>
      </w:pPr>
      <w:r>
        <w:t xml:space="preserve">Кроме того, за период 2009-2011 годы Белоярский район признан </w:t>
      </w:r>
      <w:r w:rsidRPr="00A54118">
        <w:t>лидером по показателям эффективности деятельности органов местного самоуправления:</w:t>
      </w:r>
    </w:p>
    <w:p w:rsidR="005F218D" w:rsidRDefault="005F218D" w:rsidP="00262EE4">
      <w:pPr>
        <w:ind w:firstLine="709"/>
        <w:jc w:val="both"/>
      </w:pPr>
      <w:r w:rsidRPr="00A54118">
        <w:t>2009 год – 1 место</w:t>
      </w:r>
      <w:r>
        <w:t xml:space="preserve"> </w:t>
      </w:r>
      <w:r w:rsidRPr="00A54118">
        <w:t>среди муниципальных районов автономного округа, лидер по показателям социально экономического развития территории в автономном округе. Награжден грантом 41,338 млн.</w:t>
      </w:r>
      <w:r>
        <w:t xml:space="preserve"> </w:t>
      </w:r>
      <w:r w:rsidRPr="00A54118">
        <w:t>руб.</w:t>
      </w:r>
    </w:p>
    <w:p w:rsidR="005F218D" w:rsidRDefault="005F218D" w:rsidP="00262EE4">
      <w:pPr>
        <w:ind w:firstLine="709"/>
        <w:jc w:val="both"/>
      </w:pPr>
      <w:r w:rsidRPr="00A54118">
        <w:t>201</w:t>
      </w:r>
      <w:r>
        <w:t>1</w:t>
      </w:r>
      <w:r w:rsidRPr="00A54118">
        <w:t xml:space="preserve"> год – 1 место</w:t>
      </w:r>
      <w:r>
        <w:t xml:space="preserve"> </w:t>
      </w:r>
      <w:r w:rsidRPr="00A54118">
        <w:t>среди всех</w:t>
      </w:r>
      <w:r>
        <w:t xml:space="preserve"> </w:t>
      </w:r>
      <w:r w:rsidRPr="00A54118">
        <w:t xml:space="preserve">муниципальных образований Югры, </w:t>
      </w:r>
      <w:r>
        <w:t>получен грант 147,8 млн. руб.</w:t>
      </w:r>
    </w:p>
    <w:p w:rsidR="005F218D" w:rsidRDefault="005F218D" w:rsidP="00262EE4">
      <w:pPr>
        <w:ind w:firstLine="709"/>
        <w:jc w:val="both"/>
        <w:rPr>
          <w:color w:val="FF0000"/>
        </w:rPr>
      </w:pPr>
      <w:r>
        <w:t xml:space="preserve">В 2012 году за достижение наиболее высоких показателей качества организации и осуществления бюджетного процесса Белоярский район признан лидером и награжден грантом в размере 88,9 млн. руб. </w:t>
      </w:r>
    </w:p>
    <w:p w:rsidR="005F218D" w:rsidRDefault="005F218D" w:rsidP="00262EE4">
      <w:pPr>
        <w:ind w:firstLine="709"/>
        <w:jc w:val="both"/>
      </w:pPr>
      <w:r>
        <w:t xml:space="preserve">На протяжении последних лет поселения Белоярского района занимают призовые места в федеральных и окружных конкурсах как самые благоустроенные поселения. В 2012 году г. Белоярский занял третье место в федеральном конкурсе на самое благоустроенное городское поселение России и первое место в конкурсе на звание «Самый благоустроенный город, поселок, село Ханты-Мансийского автономного округа – Югры». Второе место по благоустроенности территории среди сельских поселений Югры занял п. Сорум. </w:t>
      </w:r>
    </w:p>
    <w:p w:rsidR="005F218D" w:rsidRPr="00C1619B" w:rsidRDefault="005F218D" w:rsidP="00262EE4">
      <w:pPr>
        <w:ind w:firstLine="709"/>
        <w:jc w:val="both"/>
      </w:pPr>
      <w:r>
        <w:t>Высокие рейтинги результатов деятельности органов местного самоуправления Белоярского района подтверждают правильность выбранного курса для дальнейшего развития Белоярского района, повышения благосостояния его жителей.</w:t>
      </w:r>
    </w:p>
    <w:p w:rsidR="005F218D" w:rsidRDefault="005F218D" w:rsidP="00262EE4">
      <w:pPr>
        <w:ind w:left="720" w:firstLine="709"/>
        <w:outlineLvl w:val="0"/>
        <w:rPr>
          <w:b/>
        </w:rPr>
      </w:pPr>
    </w:p>
    <w:p w:rsidR="005F218D" w:rsidRPr="002A77E3" w:rsidRDefault="005F218D" w:rsidP="00081FAC">
      <w:pPr>
        <w:ind w:left="1429"/>
        <w:jc w:val="center"/>
        <w:outlineLvl w:val="0"/>
        <w:rPr>
          <w:b/>
        </w:rPr>
      </w:pPr>
      <w:r>
        <w:rPr>
          <w:b/>
        </w:rPr>
        <w:t xml:space="preserve">1. </w:t>
      </w:r>
      <w:r w:rsidRPr="002A77E3">
        <w:rPr>
          <w:b/>
        </w:rPr>
        <w:t>ДЕМОГРАФИЯ</w:t>
      </w:r>
    </w:p>
    <w:p w:rsidR="005F218D" w:rsidRDefault="005F218D" w:rsidP="00262EE4">
      <w:pPr>
        <w:pStyle w:val="Title"/>
        <w:ind w:firstLine="709"/>
        <w:jc w:val="both"/>
        <w:rPr>
          <w:sz w:val="24"/>
          <w:szCs w:val="24"/>
        </w:rPr>
      </w:pPr>
    </w:p>
    <w:p w:rsidR="005F218D" w:rsidRPr="002A77E3" w:rsidRDefault="005F218D" w:rsidP="00262EE4">
      <w:pPr>
        <w:pStyle w:val="Title"/>
        <w:ind w:firstLine="709"/>
        <w:jc w:val="both"/>
        <w:rPr>
          <w:b w:val="0"/>
          <w:sz w:val="24"/>
          <w:szCs w:val="26"/>
        </w:rPr>
      </w:pPr>
      <w:r w:rsidRPr="002A77E3">
        <w:rPr>
          <w:b w:val="0"/>
          <w:sz w:val="24"/>
          <w:szCs w:val="26"/>
        </w:rPr>
        <w:t>Среднегодовая численность населения Белоярского района за 2012 год составила 29,9</w:t>
      </w:r>
      <w:r>
        <w:rPr>
          <w:b w:val="0"/>
          <w:sz w:val="24"/>
          <w:szCs w:val="26"/>
        </w:rPr>
        <w:t>89</w:t>
      </w:r>
      <w:r w:rsidRPr="002A77E3">
        <w:rPr>
          <w:b w:val="0"/>
          <w:sz w:val="24"/>
          <w:szCs w:val="26"/>
        </w:rPr>
        <w:t xml:space="preserve"> тыс. человек.</w:t>
      </w:r>
    </w:p>
    <w:p w:rsidR="005F218D" w:rsidRDefault="005F218D" w:rsidP="00262EE4">
      <w:pPr>
        <w:pStyle w:val="Title"/>
        <w:tabs>
          <w:tab w:val="left" w:pos="9360"/>
        </w:tabs>
        <w:ind w:firstLine="709"/>
        <w:jc w:val="both"/>
        <w:rPr>
          <w:b w:val="0"/>
          <w:sz w:val="24"/>
          <w:szCs w:val="26"/>
        </w:rPr>
      </w:pPr>
      <w:r>
        <w:rPr>
          <w:b w:val="0"/>
          <w:sz w:val="24"/>
          <w:szCs w:val="26"/>
        </w:rPr>
        <w:t xml:space="preserve"> </w:t>
      </w:r>
      <w:r w:rsidRPr="002A77E3">
        <w:rPr>
          <w:b w:val="0"/>
          <w:sz w:val="24"/>
          <w:szCs w:val="26"/>
        </w:rPr>
        <w:t>На протяжении ряда лет на территории Белоярского района показатели рождаемости превышают показатели смертности более чем в 2</w:t>
      </w:r>
      <w:r>
        <w:rPr>
          <w:b w:val="0"/>
          <w:sz w:val="24"/>
          <w:szCs w:val="26"/>
        </w:rPr>
        <w:t>,6</w:t>
      </w:r>
      <w:r w:rsidRPr="002A77E3">
        <w:rPr>
          <w:b w:val="0"/>
          <w:sz w:val="24"/>
          <w:szCs w:val="26"/>
        </w:rPr>
        <w:t xml:space="preserve"> раза.</w:t>
      </w:r>
      <w:r>
        <w:rPr>
          <w:b w:val="0"/>
          <w:sz w:val="24"/>
          <w:szCs w:val="26"/>
        </w:rPr>
        <w:t xml:space="preserve"> </w:t>
      </w:r>
      <w:r w:rsidRPr="002A77E3">
        <w:rPr>
          <w:b w:val="0"/>
          <w:sz w:val="24"/>
          <w:szCs w:val="26"/>
        </w:rPr>
        <w:t>В 2012 году уровень рождаемости остается достаточно высоким, за отчетный период на территории района родилось</w:t>
      </w:r>
      <w:r>
        <w:rPr>
          <w:b w:val="0"/>
          <w:sz w:val="24"/>
          <w:szCs w:val="26"/>
        </w:rPr>
        <w:t xml:space="preserve"> </w:t>
      </w:r>
      <w:r w:rsidRPr="002A77E3">
        <w:rPr>
          <w:b w:val="0"/>
          <w:sz w:val="24"/>
          <w:szCs w:val="26"/>
        </w:rPr>
        <w:t>45</w:t>
      </w:r>
      <w:r>
        <w:rPr>
          <w:b w:val="0"/>
          <w:sz w:val="24"/>
          <w:szCs w:val="26"/>
        </w:rPr>
        <w:t>2</w:t>
      </w:r>
      <w:r w:rsidRPr="002A77E3">
        <w:rPr>
          <w:b w:val="0"/>
          <w:sz w:val="24"/>
          <w:szCs w:val="26"/>
        </w:rPr>
        <w:t xml:space="preserve"> ребенка (15,1 промилле</w:t>
      </w:r>
      <w:r>
        <w:rPr>
          <w:b w:val="0"/>
          <w:sz w:val="24"/>
          <w:szCs w:val="26"/>
        </w:rPr>
        <w:t>), что на 9 % выше уровня 2011 года.</w:t>
      </w:r>
    </w:p>
    <w:p w:rsidR="005F218D" w:rsidRDefault="005F218D" w:rsidP="00262EE4">
      <w:pPr>
        <w:pStyle w:val="Title"/>
        <w:tabs>
          <w:tab w:val="left" w:pos="9360"/>
        </w:tabs>
        <w:jc w:val="both"/>
        <w:rPr>
          <w:b w:val="0"/>
          <w:sz w:val="24"/>
          <w:szCs w:val="26"/>
        </w:rPr>
      </w:pPr>
      <w:r>
        <w:rPr>
          <w:b w:val="0"/>
          <w:sz w:val="24"/>
          <w:szCs w:val="26"/>
        </w:rPr>
        <w:t>_______________________</w:t>
      </w:r>
    </w:p>
    <w:p w:rsidR="005F218D" w:rsidRPr="00262EE4" w:rsidRDefault="005F218D" w:rsidP="00262EE4">
      <w:pPr>
        <w:pStyle w:val="Title"/>
        <w:tabs>
          <w:tab w:val="left" w:pos="9360"/>
        </w:tabs>
        <w:ind w:firstLine="709"/>
        <w:jc w:val="left"/>
        <w:rPr>
          <w:b w:val="0"/>
          <w:sz w:val="16"/>
          <w:szCs w:val="18"/>
        </w:rPr>
      </w:pPr>
      <w:r w:rsidRPr="00262EE4">
        <w:rPr>
          <w:b w:val="0"/>
          <w:sz w:val="16"/>
          <w:szCs w:val="18"/>
        </w:rPr>
        <w:t>Примечание: *По данным Департамента общественных связей Ханты-Мансийского автономного округа – Югры.</w:t>
      </w:r>
    </w:p>
    <w:p w:rsidR="005F218D" w:rsidRPr="002A77E3" w:rsidRDefault="005F218D" w:rsidP="00262EE4">
      <w:pPr>
        <w:pStyle w:val="Title"/>
        <w:tabs>
          <w:tab w:val="left" w:pos="9360"/>
        </w:tabs>
        <w:ind w:firstLine="709"/>
        <w:jc w:val="right"/>
        <w:rPr>
          <w:b w:val="0"/>
          <w:sz w:val="24"/>
          <w:szCs w:val="26"/>
        </w:rPr>
      </w:pPr>
      <w:r w:rsidRPr="002A77E3">
        <w:rPr>
          <w:b w:val="0"/>
          <w:sz w:val="24"/>
          <w:szCs w:val="26"/>
        </w:rPr>
        <w:t>Таблица 1</w:t>
      </w:r>
    </w:p>
    <w:p w:rsidR="005F218D" w:rsidRPr="002A77E3" w:rsidRDefault="005F218D" w:rsidP="00262EE4">
      <w:pPr>
        <w:keepNext/>
        <w:widowControl w:val="0"/>
        <w:ind w:firstLine="709"/>
        <w:jc w:val="center"/>
      </w:pPr>
      <w:r w:rsidRPr="002A77E3">
        <w:t>Динамика показателей демографической ситуации</w:t>
      </w:r>
    </w:p>
    <w:p w:rsidR="005F218D" w:rsidRPr="002A77E3" w:rsidRDefault="005F218D" w:rsidP="00262EE4">
      <w:pPr>
        <w:pStyle w:val="Title"/>
        <w:tabs>
          <w:tab w:val="left" w:pos="9360"/>
        </w:tabs>
        <w:ind w:firstLine="709"/>
        <w:jc w:val="both"/>
        <w:rPr>
          <w:b w:val="0"/>
          <w:sz w:val="24"/>
          <w:szCs w:val="26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1134"/>
        <w:gridCol w:w="1134"/>
        <w:gridCol w:w="1134"/>
        <w:gridCol w:w="1134"/>
        <w:gridCol w:w="1277"/>
      </w:tblGrid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2008 год</w:t>
            </w:r>
          </w:p>
        </w:tc>
        <w:tc>
          <w:tcPr>
            <w:tcW w:w="1134" w:type="dxa"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2009 год</w:t>
            </w:r>
          </w:p>
        </w:tc>
        <w:tc>
          <w:tcPr>
            <w:tcW w:w="1134" w:type="dxa"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2010 год</w:t>
            </w:r>
          </w:p>
        </w:tc>
        <w:tc>
          <w:tcPr>
            <w:tcW w:w="1134" w:type="dxa"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2011 год</w:t>
            </w:r>
          </w:p>
        </w:tc>
        <w:tc>
          <w:tcPr>
            <w:tcW w:w="1277" w:type="dxa"/>
            <w:vAlign w:val="center"/>
          </w:tcPr>
          <w:p w:rsidR="005F218D" w:rsidRPr="00EB35FE" w:rsidRDefault="005F218D" w:rsidP="00262EE4">
            <w:pPr>
              <w:keepNext/>
              <w:widowControl w:val="0"/>
              <w:jc w:val="center"/>
            </w:pPr>
            <w:r w:rsidRPr="00EB35FE">
              <w:rPr>
                <w:sz w:val="22"/>
                <w:szCs w:val="22"/>
              </w:rPr>
              <w:t>2012 год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Численность постоянного населения (среднегодовая), тысяч человек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29,238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29,185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29,663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30,098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29,9</w:t>
            </w:r>
            <w:r>
              <w:t>89</w:t>
            </w:r>
          </w:p>
        </w:tc>
      </w:tr>
      <w:tr w:rsidR="005F218D" w:rsidRPr="001C6E2B" w:rsidTr="00BF3773">
        <w:tc>
          <w:tcPr>
            <w:tcW w:w="3544" w:type="dxa"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Численность родившихся, человек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406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388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428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415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9A3566">
            <w:pPr>
              <w:keepNext/>
              <w:widowControl w:val="0"/>
              <w:jc w:val="center"/>
            </w:pPr>
            <w:r w:rsidRPr="00675F88">
              <w:t>45</w:t>
            </w:r>
            <w:r>
              <w:t>2</w:t>
            </w:r>
          </w:p>
        </w:tc>
      </w:tr>
      <w:tr w:rsidR="005F218D" w:rsidRPr="001C6E2B" w:rsidTr="00BF3773">
        <w:tc>
          <w:tcPr>
            <w:tcW w:w="3544" w:type="dxa"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Коэффициент рождаемости, число родившихся на 1000 населения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13,9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13,3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14,4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13,8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15,1</w:t>
            </w:r>
          </w:p>
        </w:tc>
      </w:tr>
      <w:tr w:rsidR="005F218D" w:rsidRPr="001C6E2B" w:rsidTr="00BF3773">
        <w:tc>
          <w:tcPr>
            <w:tcW w:w="3544" w:type="dxa"/>
            <w:vAlign w:val="center"/>
          </w:tcPr>
          <w:p w:rsidR="005F218D" w:rsidRPr="001C6E2B" w:rsidRDefault="005F218D" w:rsidP="00262EE4">
            <w:pPr>
              <w:keepNext/>
              <w:widowControl w:val="0"/>
              <w:rPr>
                <w:b/>
              </w:rPr>
            </w:pPr>
            <w:r w:rsidRPr="001C6E2B">
              <w:rPr>
                <w:b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12,0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12,3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12,5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12,6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13,3</w:t>
            </w:r>
          </w:p>
        </w:tc>
      </w:tr>
      <w:tr w:rsidR="005F218D" w:rsidRPr="001C6E2B" w:rsidTr="00BF3773">
        <w:tc>
          <w:tcPr>
            <w:tcW w:w="3544" w:type="dxa"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Численность умерших, человек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164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159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161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188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</w:pPr>
            <w:r w:rsidRPr="00675F88">
              <w:t>176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Коэффициент смертности, число умерших на 1000 населения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5,6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5,4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5,4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6,2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5,8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  <w:rPr>
                <w:b/>
              </w:rPr>
            </w:pPr>
            <w:r w:rsidRPr="001C6E2B">
              <w:rPr>
                <w:b/>
              </w:rPr>
              <w:t>Югра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6,8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6,7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6,8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6,5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6,3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  <w:rPr>
                <w:b/>
              </w:rPr>
            </w:pPr>
            <w:r w:rsidRPr="001C6E2B">
              <w:rPr>
                <w:b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14,5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14,1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14,2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13,5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675F88">
              <w:rPr>
                <w:b/>
              </w:rPr>
              <w:t>13,3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Естественный прирост населения,</w:t>
            </w:r>
            <w:r>
              <w:t xml:space="preserve"> </w:t>
            </w:r>
            <w:r w:rsidRPr="001C6E2B">
              <w:t>человек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242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229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267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227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27</w:t>
            </w:r>
            <w:r>
              <w:t>6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Коэффициент естественного прироста, на 1000 населения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8,3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7,8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9,0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7,5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9,2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  <w:rPr>
                <w:b/>
              </w:rPr>
            </w:pPr>
            <w:r w:rsidRPr="001C6E2B">
              <w:rPr>
                <w:b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-2,5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-1,8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-1,7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-0,9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-0,02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Миграционный прирост населения, человек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-349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-227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-232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-320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-412</w:t>
            </w:r>
          </w:p>
        </w:tc>
      </w:tr>
      <w:tr w:rsidR="005F218D" w:rsidRPr="001C6E2B" w:rsidTr="00BF3773">
        <w:tc>
          <w:tcPr>
            <w:tcW w:w="3544" w:type="dxa"/>
            <w:noWrap/>
            <w:vAlign w:val="center"/>
          </w:tcPr>
          <w:p w:rsidR="005F218D" w:rsidRPr="001C6E2B" w:rsidRDefault="005F218D" w:rsidP="00262EE4">
            <w:pPr>
              <w:keepNext/>
              <w:widowControl w:val="0"/>
            </w:pPr>
            <w:r w:rsidRPr="001C6E2B">
              <w:t>Коэффициент миграционного прироста, на 1000 населения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-11,9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-7,8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-7,8</w:t>
            </w:r>
          </w:p>
        </w:tc>
        <w:tc>
          <w:tcPr>
            <w:tcW w:w="1134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-10,6</w:t>
            </w:r>
          </w:p>
        </w:tc>
        <w:tc>
          <w:tcPr>
            <w:tcW w:w="1277" w:type="dxa"/>
            <w:vAlign w:val="center"/>
          </w:tcPr>
          <w:p w:rsidR="005F218D" w:rsidRPr="00675F88" w:rsidRDefault="005F218D" w:rsidP="00262EE4">
            <w:pPr>
              <w:jc w:val="center"/>
            </w:pPr>
            <w:r w:rsidRPr="00675F88">
              <w:t>-13,7</w:t>
            </w:r>
          </w:p>
        </w:tc>
      </w:tr>
    </w:tbl>
    <w:p w:rsidR="005F218D" w:rsidRPr="007E4F67" w:rsidRDefault="005F218D" w:rsidP="00262EE4">
      <w:pPr>
        <w:ind w:left="360" w:firstLine="709"/>
        <w:jc w:val="center"/>
        <w:outlineLvl w:val="0"/>
        <w:rPr>
          <w:b/>
          <w:color w:val="FF0000"/>
        </w:rPr>
      </w:pPr>
    </w:p>
    <w:p w:rsidR="005F218D" w:rsidRPr="001C6E2B" w:rsidRDefault="005F218D" w:rsidP="00262EE4">
      <w:pPr>
        <w:keepNext/>
        <w:widowControl w:val="0"/>
        <w:ind w:firstLine="709"/>
        <w:jc w:val="both"/>
      </w:pPr>
      <w:r>
        <w:rPr>
          <w:b/>
          <w:color w:val="FF0000"/>
        </w:rPr>
        <w:t xml:space="preserve"> </w:t>
      </w:r>
      <w:r w:rsidRPr="001C6E2B">
        <w:t xml:space="preserve">Устойчивость демографического развития Белоярского района обеспечивается молодой возрастной структурой населения, средний возраст жителей Белоярского района по итогам Всероссийской переписи населения 2010 года составил 33,5 года, что на 5,5 </w:t>
      </w:r>
      <w:r>
        <w:t>лет</w:t>
      </w:r>
      <w:r w:rsidRPr="001C6E2B">
        <w:t xml:space="preserve"> моложе, чем средний возраст россиян (39 лет). </w:t>
      </w:r>
    </w:p>
    <w:p w:rsidR="005F218D" w:rsidRDefault="005F218D" w:rsidP="00262EE4">
      <w:pPr>
        <w:pStyle w:val="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1C6E2B">
        <w:rPr>
          <w:b w:val="0"/>
          <w:sz w:val="24"/>
          <w:szCs w:val="24"/>
        </w:rPr>
        <w:t xml:space="preserve">Численность населения трудоспособного возраста на конец 2012 года составила 20,762 тыс. человек. </w:t>
      </w:r>
    </w:p>
    <w:p w:rsidR="005F218D" w:rsidRPr="00AB3FA6" w:rsidRDefault="005F218D" w:rsidP="00262EE4">
      <w:pPr>
        <w:pStyle w:val="Title"/>
        <w:ind w:firstLine="709"/>
        <w:jc w:val="both"/>
        <w:rPr>
          <w:b w:val="0"/>
          <w:sz w:val="24"/>
          <w:szCs w:val="24"/>
        </w:rPr>
      </w:pPr>
      <w:r w:rsidRPr="00AB3FA6">
        <w:rPr>
          <w:b w:val="0"/>
          <w:sz w:val="24"/>
          <w:szCs w:val="24"/>
        </w:rPr>
        <w:t xml:space="preserve">Доля экономически активного населения, </w:t>
      </w:r>
      <w:r w:rsidRPr="00AB3FA6">
        <w:rPr>
          <w:b w:val="0"/>
        </w:rPr>
        <w:t xml:space="preserve">скорректированная на работающих </w:t>
      </w:r>
      <w:r w:rsidRPr="00AB3FA6">
        <w:rPr>
          <w:b w:val="0"/>
          <w:sz w:val="24"/>
          <w:szCs w:val="24"/>
        </w:rPr>
        <w:t>пенсионеров, составляет 67,2% (20,153 тыс. человека) от общей численности населения.</w:t>
      </w:r>
    </w:p>
    <w:p w:rsidR="005F218D" w:rsidRDefault="005F218D" w:rsidP="00262EE4">
      <w:pPr>
        <w:ind w:left="720" w:firstLine="709"/>
        <w:outlineLvl w:val="0"/>
        <w:rPr>
          <w:b/>
        </w:rPr>
      </w:pPr>
    </w:p>
    <w:p w:rsidR="005F218D" w:rsidRDefault="005F218D" w:rsidP="00262EE4">
      <w:pPr>
        <w:ind w:left="360" w:firstLine="709"/>
        <w:jc w:val="center"/>
        <w:outlineLvl w:val="0"/>
        <w:rPr>
          <w:b/>
        </w:rPr>
      </w:pPr>
      <w:r>
        <w:rPr>
          <w:b/>
        </w:rPr>
        <w:t>2. ЭКОНОМИЧЕСКОЕ РАЗВИТИЕ</w:t>
      </w:r>
    </w:p>
    <w:p w:rsidR="005F218D" w:rsidRDefault="005F218D" w:rsidP="00262EE4">
      <w:pPr>
        <w:ind w:firstLine="709"/>
        <w:jc w:val="center"/>
        <w:rPr>
          <w:b/>
        </w:rPr>
      </w:pPr>
    </w:p>
    <w:p w:rsidR="005F218D" w:rsidRPr="00A2782C" w:rsidRDefault="005F218D" w:rsidP="00262EE4">
      <w:pPr>
        <w:ind w:firstLine="709"/>
        <w:outlineLvl w:val="0"/>
        <w:rPr>
          <w:b/>
          <w:i/>
        </w:rPr>
      </w:pPr>
      <w:r w:rsidRPr="00A2782C">
        <w:rPr>
          <w:b/>
          <w:i/>
        </w:rPr>
        <w:t>П</w:t>
      </w:r>
      <w:r>
        <w:rPr>
          <w:b/>
          <w:i/>
        </w:rPr>
        <w:t>р</w:t>
      </w:r>
      <w:r w:rsidRPr="00A2782C">
        <w:rPr>
          <w:b/>
          <w:i/>
        </w:rPr>
        <w:t>омышленность</w:t>
      </w:r>
    </w:p>
    <w:p w:rsidR="005F218D" w:rsidRPr="00A95641" w:rsidRDefault="005F218D" w:rsidP="00262EE4">
      <w:pPr>
        <w:tabs>
          <w:tab w:val="left" w:pos="720"/>
        </w:tabs>
        <w:ind w:firstLine="709"/>
        <w:jc w:val="both"/>
      </w:pPr>
      <w:r w:rsidRPr="00A2782C">
        <w:rPr>
          <w:b/>
        </w:rPr>
        <w:t>Объем отгруженных товаров</w:t>
      </w:r>
      <w:r w:rsidRPr="00A2782C">
        <w:t xml:space="preserve"> собственного производства, выполненных работ и услуг собственными силами (по крупным и средним) производителей </w:t>
      </w:r>
      <w:r w:rsidRPr="00A2782C">
        <w:rPr>
          <w:b/>
        </w:rPr>
        <w:t>промышленной продукции</w:t>
      </w:r>
      <w:r w:rsidRPr="00A2782C">
        <w:t xml:space="preserve"> </w:t>
      </w:r>
      <w:r>
        <w:t xml:space="preserve">за последние 5 лет </w:t>
      </w:r>
      <w:r w:rsidRPr="00A95641">
        <w:rPr>
          <w:b/>
        </w:rPr>
        <w:t>увеличился более чем в 4 раза</w:t>
      </w:r>
      <w:r>
        <w:t xml:space="preserve"> и </w:t>
      </w:r>
      <w:r w:rsidRPr="00A95641">
        <w:t>за 2012 год составил</w:t>
      </w:r>
      <w:r>
        <w:rPr>
          <w:color w:val="FF0000"/>
        </w:rPr>
        <w:t xml:space="preserve"> </w:t>
      </w:r>
      <w:r w:rsidRPr="00A95641">
        <w:t>13 268,1 млн. рублей.</w:t>
      </w:r>
    </w:p>
    <w:p w:rsidR="005F218D" w:rsidRPr="00372974" w:rsidRDefault="005F218D" w:rsidP="00262EE4">
      <w:pPr>
        <w:tabs>
          <w:tab w:val="left" w:pos="720"/>
        </w:tabs>
        <w:ind w:firstLine="709"/>
        <w:jc w:val="both"/>
        <w:rPr>
          <w:color w:val="0000FF"/>
        </w:rPr>
      </w:pPr>
      <w:r>
        <w:t>К</w:t>
      </w:r>
      <w:r w:rsidRPr="001F4F1B">
        <w:t>ак и</w:t>
      </w:r>
      <w:r>
        <w:t xml:space="preserve"> в</w:t>
      </w:r>
      <w:r w:rsidRPr="001F4F1B">
        <w:t xml:space="preserve"> прежние годы, </w:t>
      </w:r>
      <w:r>
        <w:t xml:space="preserve">индекс промышленного производства по району (109,5%) </w:t>
      </w:r>
      <w:r w:rsidRPr="001F4F1B">
        <w:t>опережает среднеокружной</w:t>
      </w:r>
      <w:r>
        <w:t xml:space="preserve"> (</w:t>
      </w:r>
      <w:r w:rsidRPr="002104AA">
        <w:t>97,8</w:t>
      </w:r>
      <w:r>
        <w:t xml:space="preserve"> %) и </w:t>
      </w:r>
      <w:r w:rsidRPr="00A32EBC">
        <w:t>среднероссийский (102,6%) уровни.</w:t>
      </w:r>
    </w:p>
    <w:p w:rsidR="005F218D" w:rsidRPr="00A2782C" w:rsidRDefault="005F218D" w:rsidP="00262EE4">
      <w:pPr>
        <w:tabs>
          <w:tab w:val="left" w:pos="720"/>
        </w:tabs>
        <w:ind w:firstLine="709"/>
        <w:jc w:val="both"/>
        <w:rPr>
          <w:color w:val="FF0000"/>
        </w:rPr>
      </w:pPr>
      <w:r w:rsidRPr="00593ADF">
        <w:t>Значительный рост объемов промышленного производства району обеспечивает нефтедобывающая отрасль, на долю которой приходится 83,3%.</w:t>
      </w:r>
      <w:r w:rsidRPr="00A2782C">
        <w:rPr>
          <w:color w:val="FF0000"/>
        </w:rPr>
        <w:t xml:space="preserve"> </w:t>
      </w:r>
    </w:p>
    <w:p w:rsidR="005F218D" w:rsidRDefault="005F218D" w:rsidP="00262EE4">
      <w:pPr>
        <w:tabs>
          <w:tab w:val="left" w:pos="851"/>
        </w:tabs>
        <w:ind w:firstLine="709"/>
        <w:jc w:val="both"/>
      </w:pPr>
      <w:r>
        <w:t>За 5 лет о</w:t>
      </w:r>
      <w:r w:rsidRPr="003D3C51">
        <w:t xml:space="preserve">бъем отгруженных товаров собственного производства, выполненных работ и услуг собственными силами производителей промышленной продукции в </w:t>
      </w:r>
      <w:r w:rsidRPr="003D3C51">
        <w:rPr>
          <w:b/>
          <w:i/>
        </w:rPr>
        <w:t>сфере добычи полезных ископаемых</w:t>
      </w:r>
      <w:r w:rsidRPr="003D3C51">
        <w:t xml:space="preserve"> </w:t>
      </w:r>
      <w:r>
        <w:t xml:space="preserve">вырос </w:t>
      </w:r>
      <w:r w:rsidRPr="00A95641">
        <w:rPr>
          <w:b/>
        </w:rPr>
        <w:t>в 7 раз</w:t>
      </w:r>
      <w:r>
        <w:t xml:space="preserve"> и в</w:t>
      </w:r>
      <w:r w:rsidRPr="003D3C51">
        <w:t xml:space="preserve"> 201</w:t>
      </w:r>
      <w:r>
        <w:t>2</w:t>
      </w:r>
      <w:r w:rsidRPr="003D3C51">
        <w:t xml:space="preserve"> год</w:t>
      </w:r>
      <w:r>
        <w:t>у</w:t>
      </w:r>
      <w:r w:rsidRPr="003D3C51">
        <w:t xml:space="preserve"> составил 11 056,5 млн. рублей или 111,82% в сопоставимых ценах к уровню 2011 года.</w:t>
      </w:r>
    </w:p>
    <w:p w:rsidR="005F218D" w:rsidRPr="00593ADF" w:rsidRDefault="005F218D" w:rsidP="00262EE4">
      <w:pPr>
        <w:tabs>
          <w:tab w:val="left" w:pos="720"/>
        </w:tabs>
        <w:ind w:firstLine="709"/>
        <w:jc w:val="right"/>
      </w:pPr>
      <w:r w:rsidRPr="00593ADF">
        <w:t>Таблица 2</w:t>
      </w:r>
    </w:p>
    <w:p w:rsidR="005F218D" w:rsidRPr="00593ADF" w:rsidRDefault="005F218D" w:rsidP="00262EE4">
      <w:pPr>
        <w:ind w:firstLine="709"/>
        <w:jc w:val="center"/>
      </w:pPr>
      <w:r w:rsidRPr="00593ADF">
        <w:t>Объем отгруженных промышленных</w:t>
      </w:r>
      <w:r>
        <w:t xml:space="preserve"> </w:t>
      </w:r>
      <w:r w:rsidRPr="00593ADF">
        <w:t>товаров собственного производства,</w:t>
      </w:r>
      <w:r w:rsidRPr="00593ADF">
        <w:br/>
        <w:t xml:space="preserve"> выполненных работ и услуг собственными силами по видам </w:t>
      </w:r>
    </w:p>
    <w:p w:rsidR="005F218D" w:rsidRDefault="005F218D" w:rsidP="00CD4E1E">
      <w:pPr>
        <w:ind w:firstLine="709"/>
        <w:jc w:val="center"/>
      </w:pPr>
      <w:r w:rsidRPr="00593ADF">
        <w:t>экономической деятельности на территории Белоярского района</w:t>
      </w:r>
    </w:p>
    <w:p w:rsidR="005F218D" w:rsidRPr="00CD4E1E" w:rsidRDefault="005F218D" w:rsidP="00CD4E1E">
      <w:pPr>
        <w:ind w:firstLine="709"/>
        <w:jc w:val="center"/>
      </w:pPr>
    </w:p>
    <w:tbl>
      <w:tblPr>
        <w:tblW w:w="9374" w:type="dxa"/>
        <w:tblInd w:w="94" w:type="dxa"/>
        <w:tblLook w:val="00A0"/>
      </w:tblPr>
      <w:tblGrid>
        <w:gridCol w:w="2692"/>
        <w:gridCol w:w="1299"/>
        <w:gridCol w:w="1047"/>
        <w:gridCol w:w="1080"/>
        <w:gridCol w:w="1080"/>
        <w:gridCol w:w="1080"/>
        <w:gridCol w:w="1096"/>
      </w:tblGrid>
      <w:tr w:rsidR="005F218D" w:rsidRPr="00A2782C" w:rsidTr="005916FE">
        <w:trPr>
          <w:trHeight w:val="59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 w:rsidRPr="00593ADF">
              <w:t>Показатели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 w:rsidRPr="00593ADF">
              <w:t>единицы измерения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>
              <w:t>2008</w:t>
            </w:r>
            <w:r w:rsidRPr="00593ADF"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>
              <w:t>2009</w:t>
            </w:r>
            <w:r w:rsidRPr="00593ADF"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>
              <w:t>2010</w:t>
            </w:r>
            <w:r w:rsidRPr="00593ADF"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>
              <w:t>2011</w:t>
            </w:r>
            <w:r w:rsidRPr="00593ADF">
              <w:t xml:space="preserve"> год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</w:pPr>
            <w:r>
              <w:t>2012</w:t>
            </w:r>
            <w:r w:rsidRPr="00593ADF">
              <w:t xml:space="preserve"> год</w:t>
            </w:r>
          </w:p>
        </w:tc>
      </w:tr>
      <w:tr w:rsidR="005F218D" w:rsidRPr="00593ADF" w:rsidTr="00CB6C05">
        <w:trPr>
          <w:trHeight w:val="153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rPr>
                <w:rFonts w:ascii="Times New Roman CYR" w:hAnsi="Times New Roman CYR" w:cs="Times New Roman CYR"/>
                <w:bCs/>
              </w:rPr>
            </w:pPr>
            <w:r w:rsidRPr="00593ADF">
              <w:rPr>
                <w:rFonts w:ascii="Times New Roman CYR" w:hAnsi="Times New Roman CYR" w:cs="Times New Roman CYR"/>
                <w:bCs/>
              </w:rPr>
              <w:t>Объем отгруженных товаров собственного производства, выполненных работ и услуг собственными силами (по крупным и средним) производителей промышленной продукции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593ADF">
              <w:rPr>
                <w:rFonts w:ascii="Times New Roman CYR" w:hAnsi="Times New Roman CYR" w:cs="Times New Roman CYR"/>
                <w:bCs/>
              </w:rPr>
              <w:t>в действующих ценах каждого года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593AD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млн. рублей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  <w:rPr>
                <w:bCs/>
              </w:rPr>
            </w:pPr>
            <w:r w:rsidRPr="00593ADF">
              <w:rPr>
                <w:bCs/>
              </w:rPr>
              <w:t>3 059,4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593ADF" w:rsidRDefault="005F218D" w:rsidP="00262EE4">
            <w:pPr>
              <w:jc w:val="center"/>
              <w:rPr>
                <w:bCs/>
              </w:rPr>
            </w:pPr>
            <w:r w:rsidRPr="00593ADF">
              <w:rPr>
                <w:bCs/>
              </w:rPr>
              <w:t>5 138,5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593ADF" w:rsidRDefault="005F218D" w:rsidP="00262EE4">
            <w:pPr>
              <w:jc w:val="center"/>
              <w:rPr>
                <w:bCs/>
              </w:rPr>
            </w:pPr>
            <w:r w:rsidRPr="00593ADF">
              <w:rPr>
                <w:bCs/>
              </w:rPr>
              <w:t>7 951,3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593ADF" w:rsidRDefault="005F218D" w:rsidP="00262EE4">
            <w:pPr>
              <w:jc w:val="center"/>
              <w:rPr>
                <w:bCs/>
              </w:rPr>
            </w:pPr>
            <w:r w:rsidRPr="00593ADF">
              <w:rPr>
                <w:bCs/>
              </w:rPr>
              <w:t>11 588,5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593ADF" w:rsidRDefault="005F218D" w:rsidP="00262EE4">
            <w:pPr>
              <w:jc w:val="center"/>
              <w:rPr>
                <w:bCs/>
              </w:rPr>
            </w:pPr>
            <w:r w:rsidRPr="00593ADF">
              <w:rPr>
                <w:bCs/>
              </w:rPr>
              <w:t>13 268,1</w:t>
            </w:r>
          </w:p>
        </w:tc>
      </w:tr>
      <w:tr w:rsidR="005F218D" w:rsidRPr="00A2782C" w:rsidTr="00CB6C05">
        <w:trPr>
          <w:trHeight w:val="613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rPr>
                <w:rFonts w:ascii="Times New Roman CYR" w:hAnsi="Times New Roman CYR" w:cs="Times New Roman CYR"/>
                <w:bCs/>
              </w:rPr>
            </w:pPr>
            <w:r w:rsidRPr="00593ADF">
              <w:rPr>
                <w:rFonts w:ascii="Times New Roman CYR" w:hAnsi="Times New Roman CYR" w:cs="Times New Roman CYR"/>
                <w:bCs/>
              </w:rPr>
              <w:t>Индекс промышленного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593ADF" w:rsidRDefault="005F218D" w:rsidP="00262EE4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593AD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в % к предыдущему году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bCs/>
              </w:rPr>
            </w:pPr>
            <w:r w:rsidRPr="001A6208">
              <w:rPr>
                <w:bCs/>
              </w:rPr>
              <w:t>125,1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Cs/>
              </w:rPr>
            </w:pPr>
            <w:r w:rsidRPr="001A6208">
              <w:rPr>
                <w:bCs/>
              </w:rPr>
              <w:t>152,6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Cs/>
              </w:rPr>
            </w:pPr>
            <w:r w:rsidRPr="001A6208">
              <w:rPr>
                <w:bCs/>
              </w:rPr>
              <w:t>140,1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Cs/>
              </w:rPr>
            </w:pPr>
            <w:r w:rsidRPr="001A6208">
              <w:rPr>
                <w:bCs/>
              </w:rPr>
              <w:t>130,2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Cs/>
              </w:rPr>
            </w:pPr>
            <w:r w:rsidRPr="001A6208">
              <w:rPr>
                <w:bCs/>
              </w:rPr>
              <w:t>109,5</w:t>
            </w:r>
          </w:p>
        </w:tc>
      </w:tr>
      <w:tr w:rsidR="005F218D" w:rsidRPr="00A2782C" w:rsidTr="00CD4E1E">
        <w:trPr>
          <w:trHeight w:val="373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Югра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99,7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97,5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101,7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D3C51" w:rsidRDefault="005F218D" w:rsidP="00262EE4">
            <w:pPr>
              <w:jc w:val="center"/>
              <w:rPr>
                <w:b/>
                <w:bCs/>
              </w:rPr>
            </w:pPr>
            <w:r w:rsidRPr="003D3C51">
              <w:rPr>
                <w:b/>
                <w:bCs/>
              </w:rPr>
              <w:t>97,8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D3C51" w:rsidRDefault="005F218D" w:rsidP="00262EE4">
            <w:pPr>
              <w:jc w:val="center"/>
              <w:rPr>
                <w:b/>
                <w:bCs/>
              </w:rPr>
            </w:pPr>
            <w:r w:rsidRPr="002104AA">
              <w:rPr>
                <w:b/>
                <w:bCs/>
              </w:rPr>
              <w:t>97,8</w:t>
            </w:r>
          </w:p>
        </w:tc>
      </w:tr>
      <w:tr w:rsidR="005F218D" w:rsidRPr="005A1222" w:rsidTr="00CB6C05">
        <w:trPr>
          <w:trHeight w:val="405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100,6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90,7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  <w:rPr>
                <w:b/>
                <w:bCs/>
              </w:rPr>
            </w:pPr>
            <w:r w:rsidRPr="001A6208">
              <w:rPr>
                <w:b/>
                <w:bCs/>
              </w:rPr>
              <w:t>108,2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D3C51" w:rsidRDefault="005F218D" w:rsidP="00262EE4">
            <w:pPr>
              <w:jc w:val="center"/>
              <w:rPr>
                <w:b/>
                <w:bCs/>
              </w:rPr>
            </w:pPr>
            <w:r w:rsidRPr="003D3C51">
              <w:rPr>
                <w:b/>
                <w:bCs/>
              </w:rPr>
              <w:t>104,7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5A1222" w:rsidRDefault="005F218D" w:rsidP="00262EE4">
            <w:pPr>
              <w:jc w:val="center"/>
              <w:rPr>
                <w:b/>
                <w:bCs/>
              </w:rPr>
            </w:pPr>
            <w:r w:rsidRPr="005A1222">
              <w:rPr>
                <w:b/>
                <w:bCs/>
              </w:rPr>
              <w:t>102,6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1A6208">
              <w:rPr>
                <w:rFonts w:ascii="Times New Roman CYR" w:hAnsi="Times New Roman CYR" w:cs="Times New Roman CYR"/>
              </w:rPr>
              <w:t>1.1. Добыча полезных ископаемых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1A6208">
              <w:rPr>
                <w:rFonts w:ascii="Times New Roman CYR" w:hAnsi="Times New Roman CYR" w:cs="Times New Roman CYR"/>
                <w:sz w:val="18"/>
                <w:szCs w:val="18"/>
              </w:rPr>
              <w:t>млн. рублей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A6208" w:rsidRDefault="005F218D" w:rsidP="00262EE4">
            <w:pPr>
              <w:jc w:val="center"/>
            </w:pPr>
            <w:r w:rsidRPr="001A6208">
              <w:t>1 562,4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</w:pPr>
            <w:r w:rsidRPr="001A6208">
              <w:t>3 564,8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</w:pPr>
            <w:r w:rsidRPr="001A6208">
              <w:t>6 252,8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</w:pPr>
            <w:r w:rsidRPr="001A6208">
              <w:t>9 590,3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A6208" w:rsidRDefault="005F218D" w:rsidP="00262EE4">
            <w:pPr>
              <w:jc w:val="center"/>
            </w:pPr>
            <w:r w:rsidRPr="001A6208">
              <w:t>11 056,5</w:t>
            </w:r>
          </w:p>
        </w:tc>
      </w:tr>
      <w:tr w:rsidR="005F218D" w:rsidRPr="00A2782C" w:rsidTr="00CD4E1E">
        <w:trPr>
          <w:trHeight w:val="579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D0938">
              <w:rPr>
                <w:rFonts w:ascii="Times New Roman CYR" w:hAnsi="Times New Roman CYR" w:cs="Times New Roman CYR"/>
              </w:rPr>
              <w:t>Индекс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D0938">
              <w:rPr>
                <w:rFonts w:ascii="Times New Roman CYR" w:hAnsi="Times New Roman CYR" w:cs="Times New Roman CYR"/>
                <w:sz w:val="18"/>
                <w:szCs w:val="18"/>
              </w:rPr>
              <w:t>в % к предыдущему году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149,5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234,7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>
              <w:t>150</w:t>
            </w:r>
            <w:r w:rsidRPr="008D0938">
              <w:t>,</w:t>
            </w:r>
            <w: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119,5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111,8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8D0938">
              <w:rPr>
                <w:rFonts w:ascii="Times New Roman CYR" w:hAnsi="Times New Roman CYR" w:cs="Times New Roman CYR"/>
                <w:b/>
              </w:rPr>
              <w:t>Югра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97,4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97,0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101,1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D0938">
              <w:rPr>
                <w:rFonts w:ascii="Times New Roman CYR" w:hAnsi="Times New Roman CYR" w:cs="Times New Roman CYR"/>
              </w:rPr>
              <w:t>1.2. Обрабатывающие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D0938">
              <w:rPr>
                <w:rFonts w:ascii="Times New Roman CYR" w:hAnsi="Times New Roman CYR" w:cs="Times New Roman CYR"/>
                <w:sz w:val="18"/>
                <w:szCs w:val="18"/>
              </w:rPr>
              <w:t>млн. рублей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863,6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837,2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878,3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1 096,7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1 190,2</w:t>
            </w:r>
          </w:p>
        </w:tc>
      </w:tr>
      <w:tr w:rsidR="005F218D" w:rsidRPr="008D0938" w:rsidTr="00CB6C05">
        <w:trPr>
          <w:trHeight w:val="473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D0938">
              <w:rPr>
                <w:rFonts w:ascii="Times New Roman CYR" w:hAnsi="Times New Roman CYR" w:cs="Times New Roman CYR"/>
              </w:rPr>
              <w:t>Индекс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D0938">
              <w:rPr>
                <w:rFonts w:ascii="Times New Roman CYR" w:hAnsi="Times New Roman CYR" w:cs="Times New Roman CYR"/>
                <w:sz w:val="18"/>
                <w:szCs w:val="18"/>
              </w:rPr>
              <w:t>в % к предыдущему году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117,4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54,3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130,3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108,9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104,8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8D0938">
              <w:rPr>
                <w:rFonts w:ascii="Times New Roman CYR" w:hAnsi="Times New Roman CYR" w:cs="Times New Roman CYR"/>
                <w:b/>
              </w:rPr>
              <w:t>Югра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111,9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106,7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96,0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84,8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111,8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106,5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104,1</w:t>
            </w:r>
          </w:p>
        </w:tc>
      </w:tr>
      <w:tr w:rsidR="005F218D" w:rsidRPr="00A2782C" w:rsidTr="00CB6C05">
        <w:trPr>
          <w:trHeight w:val="510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D0938">
              <w:rPr>
                <w:rFonts w:ascii="Times New Roman CYR" w:hAnsi="Times New Roman CYR" w:cs="Times New Roman CYR"/>
              </w:rPr>
              <w:t>1.3. Производство и распределение электроэнергии, газа и воды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D0938">
              <w:rPr>
                <w:rFonts w:ascii="Times New Roman CYR" w:hAnsi="Times New Roman CYR" w:cs="Times New Roman CYR"/>
                <w:sz w:val="18"/>
                <w:szCs w:val="18"/>
              </w:rPr>
              <w:t>млн. рублей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633,4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736,5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820,2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901,6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D0938" w:rsidRDefault="005F218D" w:rsidP="00262EE4">
            <w:pPr>
              <w:jc w:val="center"/>
            </w:pPr>
            <w:r w:rsidRPr="008D0938">
              <w:t>1 021,4</w:t>
            </w:r>
          </w:p>
        </w:tc>
      </w:tr>
      <w:tr w:rsidR="005F218D" w:rsidRPr="00A2782C" w:rsidTr="00CB6C05">
        <w:trPr>
          <w:trHeight w:val="537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D0938">
              <w:rPr>
                <w:rFonts w:ascii="Times New Roman CYR" w:hAnsi="Times New Roman CYR" w:cs="Times New Roman CYR"/>
              </w:rPr>
              <w:t>Индекс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D0938" w:rsidRDefault="005F218D" w:rsidP="00262EE4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D0938">
              <w:rPr>
                <w:rFonts w:ascii="Times New Roman CYR" w:hAnsi="Times New Roman CYR" w:cs="Times New Roman CYR"/>
                <w:sz w:val="18"/>
                <w:szCs w:val="18"/>
              </w:rPr>
              <w:t>в % к предыдущему году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C3A0C" w:rsidRDefault="005F218D" w:rsidP="00262EE4">
            <w:pPr>
              <w:jc w:val="center"/>
            </w:pPr>
            <w:r w:rsidRPr="002C3A0C">
              <w:t>99,8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</w:pPr>
            <w:r w:rsidRPr="002C3A0C">
              <w:t>86,4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</w:pPr>
            <w:r w:rsidRPr="002C3A0C">
              <w:t>106,6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</w:pPr>
            <w:r w:rsidRPr="002C3A0C">
              <w:t>98,1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</w:pPr>
            <w:r w:rsidRPr="002C3A0C">
              <w:t>109,8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C3A0C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2C3A0C">
              <w:rPr>
                <w:rFonts w:ascii="Times New Roman CYR" w:hAnsi="Times New Roman CYR" w:cs="Times New Roman CYR"/>
                <w:b/>
              </w:rPr>
              <w:t>Югра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93,5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100,7</w:t>
            </w:r>
          </w:p>
        </w:tc>
      </w:tr>
      <w:tr w:rsidR="005F218D" w:rsidRPr="00A2782C" w:rsidTr="00CB6C05">
        <w:trPr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C3A0C" w:rsidRDefault="005F218D" w:rsidP="00262EE4">
            <w:pPr>
              <w:rPr>
                <w:rFonts w:ascii="Times New Roman CYR" w:hAnsi="Times New Roman CYR" w:cs="Times New Roman CYR"/>
                <w:b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C3A0C" w:rsidRDefault="005F218D" w:rsidP="00262EE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96,1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104,1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101,2</w:t>
            </w:r>
          </w:p>
        </w:tc>
      </w:tr>
    </w:tbl>
    <w:p w:rsidR="005F218D" w:rsidRPr="00A2782C" w:rsidRDefault="005F218D" w:rsidP="00262EE4">
      <w:pPr>
        <w:tabs>
          <w:tab w:val="left" w:pos="720"/>
        </w:tabs>
        <w:ind w:firstLine="709"/>
        <w:jc w:val="both"/>
        <w:rPr>
          <w:color w:val="FF0000"/>
        </w:rPr>
      </w:pPr>
    </w:p>
    <w:p w:rsidR="005F218D" w:rsidRDefault="005F218D" w:rsidP="00262EE4">
      <w:pPr>
        <w:ind w:firstLine="709"/>
        <w:jc w:val="both"/>
      </w:pPr>
      <w:r w:rsidRPr="008C78EF">
        <w:t>Объем добычи нефти на территории Белоярского района за последние 5 лет вырос в 3,6 раза и составил</w:t>
      </w:r>
      <w:r>
        <w:t xml:space="preserve"> </w:t>
      </w:r>
      <w:r w:rsidRPr="008C78EF">
        <w:t>в 2012 году 882</w:t>
      </w:r>
      <w:r>
        <w:t xml:space="preserve"> тыс. тонн. Несмотря на то, что объем добычи нефти в отчетном году остался на уровне 2011 года план добычи нефти нефтяниками был перевыполнен. </w:t>
      </w:r>
    </w:p>
    <w:p w:rsidR="005F218D" w:rsidRPr="001F4F1B" w:rsidRDefault="005F218D" w:rsidP="00262EE4">
      <w:pPr>
        <w:ind w:firstLine="709"/>
        <w:jc w:val="both"/>
      </w:pPr>
      <w:r w:rsidRPr="001F4F1B">
        <w:t>ТПП «РИТЭКБелоярскнефть» ОАО «РИТЭК» возлагает большие надежды на месторождение Большое-Ольховское. В 2012 году осуществлены работы по разбуриванию лицензионного участка, обустройству территории, строительству инфраструктуры месторождения</w:t>
      </w:r>
      <w:r>
        <w:t>,</w:t>
      </w:r>
      <w:r w:rsidRPr="00E02B9C">
        <w:t xml:space="preserve"> </w:t>
      </w:r>
      <w:r>
        <w:t>произведено бурение 1 эксплуатационной скважины</w:t>
      </w:r>
      <w:r w:rsidRPr="001F4F1B">
        <w:t>. В настоящее время</w:t>
      </w:r>
      <w:r>
        <w:t xml:space="preserve"> </w:t>
      </w:r>
      <w:r w:rsidRPr="001F4F1B">
        <w:t>вводятся в эксплуатацию новые нефтяные скважины. В перспективе ожидается</w:t>
      </w:r>
      <w:r>
        <w:t xml:space="preserve"> </w:t>
      </w:r>
      <w:r w:rsidRPr="001F4F1B">
        <w:t xml:space="preserve">наращивание объемов добычи нефти на месторождении за счет ввода новых скважин, а также повышения эффективности эксплуатации действующего фонда скважин. </w:t>
      </w:r>
    </w:p>
    <w:p w:rsidR="005F218D" w:rsidRDefault="005F218D" w:rsidP="00262EE4">
      <w:pPr>
        <w:ind w:firstLine="709"/>
        <w:jc w:val="both"/>
      </w:pPr>
      <w:r w:rsidRPr="001F4F1B">
        <w:t>НГДУ «Нижнесортымскнефть» ОАО «Сургутнефтегаз»</w:t>
      </w:r>
      <w:r>
        <w:t xml:space="preserve"> в</w:t>
      </w:r>
      <w:r w:rsidRPr="00C50CB2">
        <w:t xml:space="preserve"> 2012 году приступила к эксплуатации Сурьёганского нефтяного месторождения в Белоярском районе. В настоящее время в эксплуатацию вводятся новые нефтяные </w:t>
      </w:r>
      <w:r w:rsidRPr="0066638B">
        <w:t>скважины, продолжаются</w:t>
      </w:r>
      <w:r>
        <w:t xml:space="preserve"> </w:t>
      </w:r>
      <w:r w:rsidRPr="0066638B">
        <w:t xml:space="preserve">работы по обустройству. </w:t>
      </w:r>
      <w:r>
        <w:t>П</w:t>
      </w:r>
      <w:r w:rsidRPr="001F4F1B">
        <w:t>ланируется разработка новых месторождений.</w:t>
      </w:r>
      <w:r w:rsidRPr="00E70F3C">
        <w:t xml:space="preserve"> </w:t>
      </w:r>
    </w:p>
    <w:p w:rsidR="005F218D" w:rsidRPr="003D3C51" w:rsidRDefault="005F218D" w:rsidP="00262EE4">
      <w:pPr>
        <w:ind w:firstLine="709"/>
        <w:jc w:val="right"/>
      </w:pPr>
      <w:r w:rsidRPr="003D3C51">
        <w:t>Таблица 3</w:t>
      </w:r>
    </w:p>
    <w:p w:rsidR="005F218D" w:rsidRPr="003D3C51" w:rsidRDefault="005F218D" w:rsidP="00262EE4">
      <w:pPr>
        <w:ind w:firstLine="709"/>
        <w:jc w:val="center"/>
      </w:pPr>
      <w:r w:rsidRPr="003D3C51">
        <w:t>Динамика производства видов продукции</w:t>
      </w:r>
    </w:p>
    <w:p w:rsidR="005F218D" w:rsidRPr="00A2782C" w:rsidRDefault="005F218D" w:rsidP="00262EE4">
      <w:pPr>
        <w:ind w:firstLine="709"/>
        <w:jc w:val="both"/>
        <w:rPr>
          <w:color w:val="FF0000"/>
        </w:rPr>
      </w:pPr>
    </w:p>
    <w:tbl>
      <w:tblPr>
        <w:tblW w:w="9421" w:type="dxa"/>
        <w:tblLayout w:type="fixed"/>
        <w:tblLook w:val="00A0"/>
      </w:tblPr>
      <w:tblGrid>
        <w:gridCol w:w="3227"/>
        <w:gridCol w:w="1559"/>
        <w:gridCol w:w="851"/>
        <w:gridCol w:w="850"/>
        <w:gridCol w:w="1008"/>
        <w:gridCol w:w="966"/>
        <w:gridCol w:w="960"/>
      </w:tblGrid>
      <w:tr w:rsidR="005F218D" w:rsidRPr="00A2782C" w:rsidTr="005916FE">
        <w:trPr>
          <w:trHeight w:val="51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262EE4">
            <w:pPr>
              <w:jc w:val="center"/>
            </w:pPr>
            <w:r w:rsidRPr="003D3C51"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262EE4">
            <w:pPr>
              <w:jc w:val="center"/>
            </w:pPr>
            <w:r w:rsidRPr="003D3C51">
              <w:t>единицы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5916FE">
            <w:pPr>
              <w:ind w:left="-108"/>
              <w:jc w:val="center"/>
            </w:pPr>
            <w:r>
              <w:t>2008</w:t>
            </w:r>
            <w:r w:rsidRPr="003D3C51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5916FE">
            <w:pPr>
              <w:ind w:lef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2009</w:t>
            </w:r>
            <w:r w:rsidRPr="003D3C51">
              <w:rPr>
                <w:rFonts w:ascii="Times New Roman CYR" w:hAnsi="Times New Roman CYR" w:cs="Times New Roman CYR"/>
              </w:rPr>
              <w:t xml:space="preserve"> год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2010</w:t>
            </w:r>
            <w:r w:rsidRPr="003D3C51">
              <w:rPr>
                <w:rFonts w:ascii="Times New Roman CYR" w:hAnsi="Times New Roman CYR" w:cs="Times New Roman CYR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2011</w:t>
            </w:r>
            <w:r w:rsidRPr="003D3C51">
              <w:rPr>
                <w:rFonts w:ascii="Times New Roman CYR" w:hAnsi="Times New Roman CYR" w:cs="Times New Roman CYR"/>
              </w:rPr>
              <w:t xml:space="preserve">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D3C5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2012</w:t>
            </w:r>
            <w:r w:rsidRPr="003D3C51">
              <w:rPr>
                <w:rFonts w:ascii="Times New Roman CYR" w:hAnsi="Times New Roman CYR" w:cs="Times New Roman CYR"/>
              </w:rPr>
              <w:t xml:space="preserve"> год</w:t>
            </w:r>
          </w:p>
        </w:tc>
      </w:tr>
      <w:tr w:rsidR="005F218D" w:rsidRPr="00A2782C" w:rsidTr="005916FE">
        <w:trPr>
          <w:trHeight w:val="40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r w:rsidRPr="003D3C51">
              <w:t>Добыча нефти, включая газовый конденсат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pPr>
              <w:jc w:val="center"/>
            </w:pPr>
            <w:r>
              <w:t>тыс</w:t>
            </w:r>
            <w:r w:rsidRPr="003D3C51">
              <w:t>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244,4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403,6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686,8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45A7A">
              <w:rPr>
                <w:rFonts w:ascii="Times New Roman CYR" w:hAnsi="Times New Roman CYR" w:cs="Times New Roman CYR"/>
              </w:rPr>
              <w:t>881,9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45A7A">
              <w:rPr>
                <w:rFonts w:ascii="Times New Roman CYR" w:hAnsi="Times New Roman CYR" w:cs="Times New Roman CYR"/>
              </w:rPr>
              <w:t>882,0</w:t>
            </w:r>
          </w:p>
        </w:tc>
      </w:tr>
      <w:tr w:rsidR="005F218D" w:rsidRPr="00845A7A" w:rsidTr="005916FE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r w:rsidRPr="003D3C51">
              <w:t>Индекс физического объема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pPr>
              <w:jc w:val="center"/>
            </w:pPr>
            <w:r w:rsidRPr="003D3C51"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149,8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>
              <w:t>165,1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170,2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128,4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100,01</w:t>
            </w:r>
          </w:p>
        </w:tc>
      </w:tr>
      <w:tr w:rsidR="005F218D" w:rsidRPr="00845A7A" w:rsidTr="005916FE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BF357E" w:rsidRDefault="005F218D" w:rsidP="00262EE4">
            <w:pPr>
              <w:rPr>
                <w:b/>
              </w:rPr>
            </w:pPr>
            <w:r w:rsidRPr="00BF357E">
              <w:rPr>
                <w:b/>
              </w:rPr>
              <w:t>Югра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</w:rPr>
            </w:pPr>
            <w:r w:rsidRPr="00675F88">
              <w:rPr>
                <w:b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</w:rPr>
            </w:pPr>
            <w:r w:rsidRPr="00675F88">
              <w:rPr>
                <w:b/>
              </w:rPr>
              <w:t>97,5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98,3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98,4</w:t>
            </w:r>
          </w:p>
        </w:tc>
      </w:tr>
      <w:tr w:rsidR="005F218D" w:rsidRPr="00845A7A" w:rsidTr="005916FE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BF357E" w:rsidRDefault="005F218D" w:rsidP="00262EE4">
            <w:pPr>
              <w:rPr>
                <w:b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1A620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  <w:highlight w:val="cyan"/>
              </w:rPr>
            </w:pPr>
            <w:r w:rsidRPr="00675F88">
              <w:rPr>
                <w:b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  <w:highlight w:val="cyan"/>
              </w:rPr>
            </w:pPr>
            <w:r w:rsidRPr="00675F88">
              <w:rPr>
                <w:b/>
              </w:rPr>
              <w:t>101,2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102,2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100,9</w:t>
            </w:r>
          </w:p>
        </w:tc>
      </w:tr>
      <w:tr w:rsidR="005F218D" w:rsidRPr="00A2782C" w:rsidTr="005916FE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r w:rsidRPr="003D3C51">
              <w:t>Добыча газа естественного</w:t>
            </w: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pPr>
              <w:jc w:val="center"/>
            </w:pPr>
            <w:r>
              <w:t xml:space="preserve">млрд. куб. </w:t>
            </w:r>
            <w:r w:rsidRPr="005916FE">
              <w:rPr>
                <w:szCs w:val="22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0,0059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0,0147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0,0264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0,0644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0,1112</w:t>
            </w:r>
          </w:p>
        </w:tc>
      </w:tr>
      <w:tr w:rsidR="005F218D" w:rsidRPr="00A2782C" w:rsidTr="005916FE">
        <w:trPr>
          <w:trHeight w:val="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D3C51" w:rsidRDefault="005F218D" w:rsidP="00262EE4">
            <w:r w:rsidRPr="003D3C51">
              <w:t>Индекс физического объема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845A7A" w:rsidRDefault="005F218D" w:rsidP="00262EE4">
            <w:pPr>
              <w:jc w:val="center"/>
            </w:pPr>
            <w:r w:rsidRPr="00845A7A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 w:rsidRPr="00845A7A">
              <w:t>115,7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5916FE">
            <w:pPr>
              <w:ind w:left="-108"/>
              <w:jc w:val="center"/>
            </w:pPr>
            <w:r>
              <w:t>249,2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179,6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243,9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845A7A" w:rsidRDefault="005F218D" w:rsidP="00262EE4">
            <w:pPr>
              <w:jc w:val="center"/>
            </w:pPr>
            <w:r w:rsidRPr="00845A7A">
              <w:t>172,7</w:t>
            </w:r>
          </w:p>
        </w:tc>
      </w:tr>
      <w:tr w:rsidR="005F218D" w:rsidRPr="00A2782C" w:rsidTr="005916FE">
        <w:trPr>
          <w:trHeight w:val="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BF357E" w:rsidRDefault="005F218D" w:rsidP="00262EE4">
            <w:pPr>
              <w:rPr>
                <w:b/>
              </w:rPr>
            </w:pPr>
            <w:r w:rsidRPr="00BF357E">
              <w:rPr>
                <w:b/>
              </w:rPr>
              <w:t>Югра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845A7A" w:rsidRDefault="005F218D" w:rsidP="00262EE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</w:rPr>
            </w:pPr>
            <w:r w:rsidRPr="00675F88">
              <w:rPr>
                <w:b/>
              </w:rPr>
              <w:t>105,7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</w:rPr>
            </w:pPr>
            <w:r w:rsidRPr="00675F88">
              <w:rPr>
                <w:b/>
              </w:rPr>
              <w:t>105,0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101,3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102,4</w:t>
            </w:r>
          </w:p>
        </w:tc>
      </w:tr>
      <w:tr w:rsidR="005F218D" w:rsidRPr="00A2782C" w:rsidTr="005916FE">
        <w:trPr>
          <w:trHeight w:val="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BF357E" w:rsidRDefault="005F218D" w:rsidP="00262EE4">
            <w:pPr>
              <w:rPr>
                <w:b/>
              </w:rPr>
            </w:pPr>
            <w:r w:rsidRPr="001A6208">
              <w:rPr>
                <w:rFonts w:ascii="Times New Roman CYR" w:hAnsi="Times New Roman CYR" w:cs="Times New Roman CYR"/>
                <w:b/>
                <w:bCs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1A620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  <w:highlight w:val="cyan"/>
              </w:rPr>
            </w:pPr>
            <w:r w:rsidRPr="00675F88">
              <w:rPr>
                <w:b/>
              </w:rPr>
              <w:t>102,0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5916FE">
            <w:pPr>
              <w:ind w:left="-108"/>
              <w:jc w:val="center"/>
              <w:rPr>
                <w:b/>
                <w:highlight w:val="cyan"/>
              </w:rPr>
            </w:pPr>
            <w:r w:rsidRPr="00675F88">
              <w:rPr>
                <w:b/>
              </w:rPr>
              <w:t>87,5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111,8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103,0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675F88" w:rsidRDefault="005F218D" w:rsidP="00262EE4">
            <w:pPr>
              <w:jc w:val="center"/>
              <w:rPr>
                <w:b/>
              </w:rPr>
            </w:pPr>
            <w:r w:rsidRPr="00675F88">
              <w:rPr>
                <w:b/>
              </w:rPr>
              <w:t>97,3</w:t>
            </w:r>
          </w:p>
        </w:tc>
      </w:tr>
    </w:tbl>
    <w:p w:rsidR="005F218D" w:rsidRPr="00A2782C" w:rsidRDefault="005F218D" w:rsidP="00262EE4">
      <w:pPr>
        <w:ind w:firstLine="709"/>
        <w:jc w:val="both"/>
        <w:rPr>
          <w:color w:val="FF0000"/>
        </w:rPr>
      </w:pPr>
    </w:p>
    <w:p w:rsidR="005F218D" w:rsidRDefault="005F218D" w:rsidP="00262EE4">
      <w:pPr>
        <w:ind w:firstLine="709"/>
        <w:jc w:val="both"/>
      </w:pPr>
      <w:r>
        <w:t>Ежегодно в</w:t>
      </w:r>
      <w:r w:rsidRPr="00636281">
        <w:t xml:space="preserve"> рамках социального партнерства между администрацией Белоярского района и предприятиями ТЭК заключаются соглашения о социально-экономическом сотрудничестве.</w:t>
      </w:r>
      <w:r>
        <w:t xml:space="preserve"> </w:t>
      </w:r>
      <w:r w:rsidRPr="00636281">
        <w:t>По реализации</w:t>
      </w:r>
      <w:r>
        <w:t xml:space="preserve"> </w:t>
      </w:r>
      <w:r w:rsidRPr="00636281">
        <w:t>заключенных соглашений с ОАО «Сургутнефтегаз», ООО «ЛУКОЙЛ – Западная Сибирь» в 2012 году в бюджет Белоярского района поступило 34,4 млн. руб.</w:t>
      </w:r>
    </w:p>
    <w:p w:rsidR="005F218D" w:rsidRPr="00C014D3" w:rsidRDefault="005F218D" w:rsidP="00262EE4">
      <w:pPr>
        <w:ind w:firstLine="709"/>
        <w:jc w:val="both"/>
      </w:pPr>
      <w:r w:rsidRPr="00C014D3">
        <w:t>В рамках соглашения с ОАО «Сургутнефтегаз» ежегодно предоставляются полетные</w:t>
      </w:r>
      <w:r>
        <w:t xml:space="preserve"> </w:t>
      </w:r>
      <w:r w:rsidRPr="00C014D3">
        <w:t>часы для вывоза рыбы и дикоросов, автотранспорт для доставки продуктов питания и товаров первой необходимости, осуществляется поставка ГСМ, материально-технических средств. В 2012 году</w:t>
      </w:r>
      <w:r>
        <w:t xml:space="preserve"> </w:t>
      </w:r>
      <w:r w:rsidRPr="00C014D3">
        <w:t>д.Нумто</w:t>
      </w:r>
      <w:r>
        <w:t xml:space="preserve"> </w:t>
      </w:r>
      <w:r w:rsidRPr="00C014D3">
        <w:t xml:space="preserve">приобретено и поставлено 2 комплекта домов. </w:t>
      </w:r>
    </w:p>
    <w:p w:rsidR="005F218D" w:rsidRPr="00A85FE4" w:rsidRDefault="005F218D" w:rsidP="00262EE4">
      <w:pPr>
        <w:ind w:firstLine="709"/>
        <w:jc w:val="both"/>
      </w:pPr>
      <w:r w:rsidRPr="00C014D3">
        <w:t>Объем отгруженных товаров собственного производства, выполненных работ</w:t>
      </w:r>
      <w:r w:rsidRPr="00A85FE4">
        <w:t xml:space="preserve"> и услуг собственными силами производителей промышленной продукции </w:t>
      </w:r>
      <w:r w:rsidRPr="00A85FE4">
        <w:rPr>
          <w:b/>
        </w:rPr>
        <w:t>в сфере обрабатывающих производств</w:t>
      </w:r>
      <w:r>
        <w:t xml:space="preserve"> </w:t>
      </w:r>
      <w:r w:rsidRPr="00A85FE4">
        <w:t>за 2012 год</w:t>
      </w:r>
      <w:r>
        <w:t xml:space="preserve"> </w:t>
      </w:r>
      <w:r w:rsidRPr="00A85FE4">
        <w:t>составил 1 190,2 млн. рублей, что составляет 104,8% в сопоставимых ценах к уровню 2011 года. Доля</w:t>
      </w:r>
      <w:r>
        <w:t xml:space="preserve"> </w:t>
      </w:r>
      <w:r w:rsidRPr="00A85FE4">
        <w:t>обрабатывающего</w:t>
      </w:r>
      <w:r>
        <w:t xml:space="preserve"> </w:t>
      </w:r>
      <w:r w:rsidRPr="00A85FE4">
        <w:t>производства в общем</w:t>
      </w:r>
      <w:r>
        <w:t xml:space="preserve"> </w:t>
      </w:r>
      <w:r w:rsidRPr="00A85FE4">
        <w:t>объеме</w:t>
      </w:r>
      <w:r>
        <w:t xml:space="preserve"> </w:t>
      </w:r>
      <w:r w:rsidRPr="00A85FE4">
        <w:t>промышленного производства составила 9,0%.</w:t>
      </w:r>
      <w:r>
        <w:t xml:space="preserve"> </w:t>
      </w:r>
    </w:p>
    <w:p w:rsidR="005F218D" w:rsidRPr="00A85FE4" w:rsidRDefault="005F218D" w:rsidP="00262EE4">
      <w:pPr>
        <w:ind w:firstLine="709"/>
        <w:jc w:val="both"/>
      </w:pPr>
      <w:r w:rsidRPr="00A85FE4">
        <w:t xml:space="preserve">Объем отгруженных товаров, выполненных работ и услуг на предприятиях </w:t>
      </w:r>
      <w:r w:rsidRPr="00A85FE4">
        <w:rPr>
          <w:b/>
        </w:rPr>
        <w:t>по производству и распределению электроэнергии, газа и воды за</w:t>
      </w:r>
      <w:r w:rsidRPr="00A85FE4">
        <w:t xml:space="preserve"> 2012 год составил 1 021,4</w:t>
      </w:r>
      <w:r>
        <w:t xml:space="preserve"> </w:t>
      </w:r>
      <w:r w:rsidRPr="00A85FE4">
        <w:t xml:space="preserve">млн. рублей, что составляет в сопоставимых ценах 109,8% к уровню 2011 года. </w:t>
      </w:r>
    </w:p>
    <w:p w:rsidR="005F218D" w:rsidRPr="007E4F67" w:rsidRDefault="005F218D" w:rsidP="00262EE4">
      <w:pPr>
        <w:ind w:firstLine="709"/>
        <w:jc w:val="both"/>
        <w:rPr>
          <w:color w:val="FF0000"/>
        </w:rPr>
      </w:pPr>
    </w:p>
    <w:p w:rsidR="005F218D" w:rsidRPr="002B2DD6" w:rsidRDefault="005F218D" w:rsidP="00262EE4">
      <w:pPr>
        <w:ind w:firstLine="709"/>
        <w:rPr>
          <w:b/>
          <w:i/>
          <w:highlight w:val="yellow"/>
        </w:rPr>
      </w:pPr>
      <w:r w:rsidRPr="002B2DD6">
        <w:rPr>
          <w:b/>
          <w:i/>
        </w:rPr>
        <w:t>Сельское хозяйство</w:t>
      </w:r>
    </w:p>
    <w:p w:rsidR="005F218D" w:rsidRPr="00CF4FF2" w:rsidRDefault="005F218D" w:rsidP="00262EE4">
      <w:pPr>
        <w:ind w:firstLine="709"/>
        <w:jc w:val="both"/>
      </w:pPr>
      <w:r w:rsidRPr="00CF4FF2">
        <w:t>В Белоярском районе действует комплекс мер, направленных на финансовое оздоровление отрасли, что позволяет сохранить положительную динамику развития сельскохозяйственных предприятий ОАО «Казымская оленеводческая компания»</w:t>
      </w:r>
      <w:r>
        <w:t xml:space="preserve"> </w:t>
      </w:r>
      <w:r w:rsidRPr="00CF4FF2">
        <w:t>и ООО СП «Белоярское», а также получило</w:t>
      </w:r>
      <w:r>
        <w:t xml:space="preserve"> </w:t>
      </w:r>
      <w:r w:rsidRPr="00CF4FF2">
        <w:t xml:space="preserve">дальнейшее развитие малое предпринимательство в данной сфере. </w:t>
      </w:r>
      <w:r>
        <w:t>Общий объем финансирования за счет бюджетов всех уровней в прошлом году составил более 35 млн. рублей.</w:t>
      </w:r>
    </w:p>
    <w:p w:rsidR="005F218D" w:rsidRPr="009E5576" w:rsidRDefault="005F218D" w:rsidP="00262EE4">
      <w:pPr>
        <w:shd w:val="clear" w:color="auto" w:fill="FFFFFF"/>
        <w:ind w:firstLine="709"/>
        <w:jc w:val="right"/>
      </w:pPr>
      <w:r w:rsidRPr="009E5576">
        <w:t>Таблица 4</w:t>
      </w:r>
    </w:p>
    <w:p w:rsidR="005F218D" w:rsidRPr="009E5576" w:rsidRDefault="005F218D" w:rsidP="00262EE4">
      <w:pPr>
        <w:shd w:val="clear" w:color="auto" w:fill="FFFFFF"/>
        <w:ind w:firstLine="709"/>
        <w:jc w:val="center"/>
      </w:pPr>
      <w:r w:rsidRPr="009E5576">
        <w:t>Финансирование мероприятий по поддержке сельского хозяйства</w:t>
      </w:r>
    </w:p>
    <w:p w:rsidR="005F218D" w:rsidRPr="009E5576" w:rsidRDefault="005F218D" w:rsidP="00262EE4">
      <w:pPr>
        <w:shd w:val="clear" w:color="auto" w:fill="FFFFFF"/>
        <w:ind w:firstLine="709"/>
        <w:jc w:val="center"/>
      </w:pPr>
      <w:r w:rsidRPr="009E5576">
        <w:t>на территории Белоярского района в 2007-2012г.г., млн. руб.</w:t>
      </w:r>
    </w:p>
    <w:tbl>
      <w:tblPr>
        <w:tblW w:w="9477" w:type="dxa"/>
        <w:tblInd w:w="94" w:type="dxa"/>
        <w:tblLook w:val="00A0"/>
      </w:tblPr>
      <w:tblGrid>
        <w:gridCol w:w="3133"/>
        <w:gridCol w:w="992"/>
        <w:gridCol w:w="1134"/>
        <w:gridCol w:w="1134"/>
        <w:gridCol w:w="992"/>
        <w:gridCol w:w="1134"/>
        <w:gridCol w:w="958"/>
      </w:tblGrid>
      <w:tr w:rsidR="005F218D" w:rsidRPr="009E5576" w:rsidTr="00CB6C05">
        <w:trPr>
          <w:trHeight w:val="30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9E5576" w:rsidRDefault="005F218D" w:rsidP="00262EE4">
            <w:pPr>
              <w:ind w:firstLine="709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9E5576" w:rsidRDefault="005F218D" w:rsidP="00262EE4">
            <w:pPr>
              <w:ind w:firstLine="70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077D7A" w:rsidRDefault="005F218D" w:rsidP="00262EE4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9E5576" w:rsidRDefault="005F218D" w:rsidP="00262EE4">
            <w:pPr>
              <w:ind w:firstLine="70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9E5576" w:rsidRDefault="005F218D" w:rsidP="00262EE4">
            <w:pPr>
              <w:ind w:firstLine="70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218D" w:rsidRPr="009E5576" w:rsidRDefault="005F218D" w:rsidP="00262EE4">
            <w:pPr>
              <w:ind w:firstLine="709"/>
              <w:jc w:val="center"/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F218D" w:rsidRPr="009E5576" w:rsidRDefault="005F218D" w:rsidP="00262EE4">
            <w:pPr>
              <w:ind w:firstLine="709"/>
              <w:jc w:val="center"/>
            </w:pPr>
          </w:p>
        </w:tc>
      </w:tr>
      <w:tr w:rsidR="005F218D" w:rsidRPr="009E5576" w:rsidTr="00CB6C05">
        <w:trPr>
          <w:trHeight w:val="315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Наименование источника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2007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2008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2009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2010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2011 год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E5576" w:rsidRDefault="005F218D" w:rsidP="00262EE4">
            <w:pPr>
              <w:jc w:val="center"/>
            </w:pPr>
            <w:r w:rsidRPr="009E5576">
              <w:t>2012 год</w:t>
            </w:r>
          </w:p>
        </w:tc>
      </w:tr>
      <w:tr w:rsidR="005F218D" w:rsidRPr="009E5576" w:rsidTr="00CB6C05">
        <w:trPr>
          <w:trHeight w:val="345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E5576" w:rsidRDefault="005F218D" w:rsidP="00262EE4">
            <w:r w:rsidRPr="009E5576"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1,469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0,197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0,692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0,512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2,825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92E61" w:rsidRDefault="005F218D" w:rsidP="00262EE4">
            <w:pPr>
              <w:jc w:val="center"/>
            </w:pPr>
            <w:r w:rsidRPr="00992E61">
              <w:t>0,421</w:t>
            </w:r>
          </w:p>
        </w:tc>
      </w:tr>
      <w:tr w:rsidR="005F218D" w:rsidRPr="009E5576" w:rsidTr="00CB6C05">
        <w:trPr>
          <w:trHeight w:val="615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E5576" w:rsidRDefault="005F218D" w:rsidP="00262EE4">
            <w:r w:rsidRPr="009E5576">
              <w:t xml:space="preserve">Бюджет Ханты-Мансийского автономного округа </w:t>
            </w:r>
            <w:r>
              <w:t>–</w:t>
            </w:r>
            <w:r w:rsidRPr="009E5576">
              <w:t xml:space="preserve">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26,654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29,624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40,994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92E61" w:rsidRDefault="005F218D" w:rsidP="00262EE4">
            <w:pPr>
              <w:jc w:val="center"/>
            </w:pPr>
            <w:r w:rsidRPr="00992E61">
              <w:t>32,795</w:t>
            </w:r>
          </w:p>
        </w:tc>
      </w:tr>
      <w:tr w:rsidR="005F218D" w:rsidRPr="009E5576" w:rsidTr="00CB6C05">
        <w:trPr>
          <w:trHeight w:val="42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E5576" w:rsidRDefault="005F218D" w:rsidP="00262EE4">
            <w:r w:rsidRPr="009E5576">
              <w:t>Бюджет Белоярского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3,324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2,997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3,111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2,814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E5576" w:rsidRDefault="005F218D" w:rsidP="00262EE4">
            <w:pPr>
              <w:jc w:val="center"/>
            </w:pPr>
            <w:r w:rsidRPr="009E5576">
              <w:t>6,957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992E61" w:rsidRDefault="005F218D" w:rsidP="00262EE4">
            <w:pPr>
              <w:jc w:val="center"/>
            </w:pPr>
            <w:r w:rsidRPr="00992E61">
              <w:t>2,264</w:t>
            </w:r>
          </w:p>
        </w:tc>
      </w:tr>
      <w:tr w:rsidR="005F218D" w:rsidRPr="009E5576" w:rsidTr="00CB6C05">
        <w:trPr>
          <w:trHeight w:val="39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E5576" w:rsidRDefault="005F218D" w:rsidP="00262EE4">
            <w:pPr>
              <w:rPr>
                <w:b/>
              </w:rPr>
            </w:pPr>
            <w:r w:rsidRPr="009E5576">
              <w:rPr>
                <w:b/>
              </w:rPr>
              <w:t xml:space="preserve">Итого общий объем финансирования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  <w:rPr>
                <w:b/>
              </w:rPr>
            </w:pPr>
            <w:r w:rsidRPr="009E5576">
              <w:rPr>
                <w:b/>
              </w:rPr>
              <w:t>31,447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  <w:rPr>
                <w:b/>
              </w:rPr>
            </w:pPr>
            <w:r w:rsidRPr="009E5576">
              <w:rPr>
                <w:b/>
              </w:rPr>
              <w:t>36,994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  <w:rPr>
                <w:b/>
              </w:rPr>
            </w:pPr>
            <w:r w:rsidRPr="009E5576">
              <w:rPr>
                <w:b/>
              </w:rPr>
              <w:t>33,427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  <w:rPr>
                <w:b/>
              </w:rPr>
            </w:pPr>
            <w:r w:rsidRPr="009E5576">
              <w:rPr>
                <w:b/>
              </w:rPr>
              <w:t>37,426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9E5576" w:rsidRDefault="005F218D" w:rsidP="00262EE4">
            <w:pPr>
              <w:jc w:val="center"/>
              <w:rPr>
                <w:b/>
              </w:rPr>
            </w:pPr>
            <w:r w:rsidRPr="009E5576">
              <w:rPr>
                <w:b/>
              </w:rPr>
              <w:t>50,776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35,48</w:t>
            </w:r>
          </w:p>
        </w:tc>
      </w:tr>
    </w:tbl>
    <w:p w:rsidR="005F218D" w:rsidRPr="009E5576" w:rsidRDefault="005F218D" w:rsidP="00262EE4">
      <w:pPr>
        <w:pStyle w:val="NormalWeb"/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218D" w:rsidRPr="00992E61" w:rsidRDefault="005F218D" w:rsidP="00262EE4">
      <w:pPr>
        <w:ind w:firstLine="709"/>
        <w:jc w:val="both"/>
      </w:pPr>
      <w:r>
        <w:t>За последние 5 лет объем продукции сельского хозяйства всех категорий вырос более чем в 2 раза и в</w:t>
      </w:r>
      <w:r w:rsidRPr="00992E61">
        <w:t xml:space="preserve"> 2012 год</w:t>
      </w:r>
      <w:r>
        <w:t>у</w:t>
      </w:r>
      <w:r w:rsidRPr="00992E61">
        <w:t xml:space="preserve"> </w:t>
      </w:r>
      <w:r>
        <w:t xml:space="preserve">оценочно составил </w:t>
      </w:r>
      <w:r w:rsidRPr="00992E61">
        <w:t xml:space="preserve">274,9 млн. рублей или 104,8% в сопоставимых ценах к аналогичному периоду 2011 года. </w:t>
      </w:r>
    </w:p>
    <w:p w:rsidR="005F218D" w:rsidRPr="00992E61" w:rsidRDefault="005F218D" w:rsidP="00262EE4">
      <w:pPr>
        <w:pStyle w:val="NormalWeb"/>
        <w:spacing w:before="0"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92E61">
        <w:rPr>
          <w:rFonts w:ascii="Times New Roman" w:hAnsi="Times New Roman" w:cs="Times New Roman"/>
          <w:sz w:val="24"/>
          <w:szCs w:val="24"/>
        </w:rPr>
        <w:t>Таблица 5</w:t>
      </w:r>
    </w:p>
    <w:p w:rsidR="005F218D" w:rsidRPr="00992E61" w:rsidRDefault="005F218D" w:rsidP="00262EE4">
      <w:pPr>
        <w:pStyle w:val="NormalWeb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92E61">
        <w:rPr>
          <w:rFonts w:ascii="Times New Roman" w:hAnsi="Times New Roman" w:cs="Times New Roman"/>
          <w:sz w:val="24"/>
          <w:szCs w:val="24"/>
        </w:rPr>
        <w:t>Динамика показателей развития агропромышленного комплекса</w:t>
      </w:r>
    </w:p>
    <w:p w:rsidR="005F218D" w:rsidRPr="009E5576" w:rsidRDefault="005F218D" w:rsidP="00262EE4">
      <w:pPr>
        <w:pStyle w:val="NormalWeb"/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653" w:type="dxa"/>
        <w:tblInd w:w="94" w:type="dxa"/>
        <w:tblLayout w:type="fixed"/>
        <w:tblLook w:val="00A0"/>
      </w:tblPr>
      <w:tblGrid>
        <w:gridCol w:w="2141"/>
        <w:gridCol w:w="1559"/>
        <w:gridCol w:w="992"/>
        <w:gridCol w:w="992"/>
        <w:gridCol w:w="993"/>
        <w:gridCol w:w="992"/>
        <w:gridCol w:w="992"/>
        <w:gridCol w:w="992"/>
      </w:tblGrid>
      <w:tr w:rsidR="005F218D" w:rsidRPr="009E5576" w:rsidTr="00077D7A">
        <w:trPr>
          <w:trHeight w:val="51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единицы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2007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992E61">
              <w:rPr>
                <w:rFonts w:ascii="Times New Roman CYR" w:hAnsi="Times New Roman CYR" w:cs="Times New Roman CYR"/>
              </w:rPr>
              <w:t>2008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992E61">
              <w:rPr>
                <w:rFonts w:ascii="Times New Roman CYR" w:hAnsi="Times New Roman CYR" w:cs="Times New Roman CYR"/>
              </w:rPr>
              <w:t>2009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992E61">
              <w:rPr>
                <w:rFonts w:ascii="Times New Roman CYR" w:hAnsi="Times New Roman CYR" w:cs="Times New Roman CYR"/>
              </w:rPr>
              <w:t>2010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992E61">
              <w:rPr>
                <w:rFonts w:ascii="Times New Roman CYR" w:hAnsi="Times New Roman CYR" w:cs="Times New Roman CYR"/>
              </w:rPr>
              <w:t>2011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2012 год</w:t>
            </w:r>
          </w:p>
        </w:tc>
      </w:tr>
      <w:tr w:rsidR="005F218D" w:rsidRPr="009E5576" w:rsidTr="00077D7A">
        <w:trPr>
          <w:trHeight w:val="84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bCs/>
              </w:rPr>
            </w:pPr>
            <w:r w:rsidRPr="00992E61">
              <w:rPr>
                <w:bCs/>
              </w:rPr>
              <w:t>Объем продукции сельского хозяйства всех</w:t>
            </w:r>
            <w:r>
              <w:rPr>
                <w:bCs/>
              </w:rPr>
              <w:t xml:space="preserve"> </w:t>
            </w:r>
            <w:r w:rsidRPr="00992E61">
              <w:rPr>
                <w:bCs/>
              </w:rPr>
              <w:t>категорий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Cs/>
              </w:rPr>
            </w:pPr>
            <w:r w:rsidRPr="00992E61">
              <w:rPr>
                <w:bCs/>
              </w:rPr>
              <w:t>млн. руб. в ценах соответствующих лет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93,76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133,74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148,46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167,40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240,92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C0AF9">
            <w:pPr>
              <w:rPr>
                <w:bCs/>
              </w:rPr>
            </w:pPr>
            <w:r w:rsidRPr="00992E61">
              <w:rPr>
                <w:bCs/>
              </w:rPr>
              <w:t>274,90</w:t>
            </w:r>
          </w:p>
        </w:tc>
      </w:tr>
      <w:tr w:rsidR="005F218D" w:rsidRPr="009E5576" w:rsidTr="00077D7A">
        <w:trPr>
          <w:trHeight w:val="843"/>
        </w:trPr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r w:rsidRPr="00992E61"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 xml:space="preserve">в % к предыдущему году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89,2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107,0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F218D" w:rsidRPr="00992E61" w:rsidRDefault="005F218D" w:rsidP="00262EE4">
            <w:pPr>
              <w:jc w:val="center"/>
            </w:pPr>
            <w: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</w:pPr>
            <w:r w:rsidRPr="00992E61">
              <w:t>104,8</w:t>
            </w:r>
          </w:p>
        </w:tc>
      </w:tr>
      <w:tr w:rsidR="005F218D" w:rsidRPr="009E5576" w:rsidTr="00077D7A">
        <w:trPr>
          <w:trHeight w:val="698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Югра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077D7A" w:rsidRDefault="005F218D" w:rsidP="00262EE4">
            <w:pPr>
              <w:jc w:val="center"/>
              <w:rPr>
                <w:b/>
              </w:rPr>
            </w:pPr>
            <w:r w:rsidRPr="00077D7A">
              <w:rPr>
                <w:b/>
              </w:rPr>
              <w:t xml:space="preserve">в % к предыдущему году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106,8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 w:rsidRPr="00992E61">
              <w:rPr>
                <w:b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106,9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CB3634" w:rsidRDefault="005F218D" w:rsidP="00262EE4">
            <w:pPr>
              <w:jc w:val="center"/>
              <w:rPr>
                <w:b/>
              </w:rPr>
            </w:pPr>
            <w:r w:rsidRPr="00CB3634">
              <w:rPr>
                <w:b/>
              </w:rPr>
              <w:t>106,2</w:t>
            </w:r>
          </w:p>
        </w:tc>
      </w:tr>
      <w:tr w:rsidR="005F218D" w:rsidRPr="009E5576" w:rsidTr="00077D7A">
        <w:trPr>
          <w:trHeight w:val="557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077D7A" w:rsidRDefault="005F218D" w:rsidP="00262EE4">
            <w:pPr>
              <w:jc w:val="center"/>
              <w:rPr>
                <w:b/>
              </w:rPr>
            </w:pPr>
            <w:r w:rsidRPr="00077D7A">
              <w:rPr>
                <w:b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123,0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CB3634" w:rsidRDefault="005F218D" w:rsidP="00262EE4">
            <w:pPr>
              <w:jc w:val="center"/>
              <w:rPr>
                <w:b/>
              </w:rPr>
            </w:pPr>
            <w:r w:rsidRPr="00CB3634">
              <w:rPr>
                <w:b/>
              </w:rPr>
              <w:t>95,3</w:t>
            </w:r>
          </w:p>
        </w:tc>
      </w:tr>
      <w:tr w:rsidR="005F218D" w:rsidRPr="009E5576" w:rsidTr="00077D7A">
        <w:trPr>
          <w:trHeight w:val="229"/>
        </w:trPr>
        <w:tc>
          <w:tcPr>
            <w:tcW w:w="866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  <w:bCs/>
              </w:rPr>
            </w:pPr>
            <w:r w:rsidRPr="00992E61">
              <w:rPr>
                <w:rFonts w:ascii="Times New Roman CYR" w:hAnsi="Times New Roman CYR" w:cs="Times New Roman CYR"/>
                <w:bCs/>
              </w:rPr>
              <w:t>Производство сельскохозяйственной продукции (без учета населения):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E5576" w:rsidRDefault="005F218D" w:rsidP="00262EE4">
            <w:pPr>
              <w:jc w:val="center"/>
              <w:rPr>
                <w:rFonts w:ascii="Times New Roman CYR" w:hAnsi="Times New Roman CYR" w:cs="Times New Roman CYR"/>
                <w:bCs/>
                <w:color w:val="FF0000"/>
              </w:rPr>
            </w:pPr>
          </w:p>
        </w:tc>
      </w:tr>
      <w:tr w:rsidR="005F218D" w:rsidRPr="004348C2" w:rsidTr="00077D7A">
        <w:trPr>
          <w:trHeight w:val="34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скот и птица (на убой в живом весе)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992E61">
              <w:rPr>
                <w:rFonts w:ascii="Times New Roman CYR" w:hAnsi="Times New Roman CYR" w:cs="Times New Roman CYR"/>
              </w:rPr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</w:t>
            </w:r>
            <w:r>
              <w:rPr>
                <w:rFonts w:ascii="Times New Roman CYR" w:hAnsi="Times New Roman CYR" w:cs="Times New Roman CYR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0,253</w:t>
            </w:r>
          </w:p>
        </w:tc>
      </w:tr>
      <w:tr w:rsidR="005F218D" w:rsidRPr="009E5576" w:rsidTr="00077D7A">
        <w:trPr>
          <w:trHeight w:val="3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молоко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0,703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0,794</w:t>
            </w:r>
          </w:p>
        </w:tc>
      </w:tr>
      <w:tr w:rsidR="005F218D" w:rsidRPr="009E5576" w:rsidTr="00077D7A">
        <w:trPr>
          <w:trHeight w:val="3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яйцо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млн. 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2,640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4,201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2,359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3,097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2,448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2,933</w:t>
            </w:r>
          </w:p>
        </w:tc>
      </w:tr>
      <w:tr w:rsidR="005F218D" w:rsidRPr="009E5576" w:rsidTr="00077D7A">
        <w:trPr>
          <w:trHeight w:val="357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Поголовье крупного рогатого скота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 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0,419</w:t>
            </w:r>
          </w:p>
        </w:tc>
      </w:tr>
      <w:tr w:rsidR="005F218D" w:rsidRPr="009E5576" w:rsidTr="00077D7A">
        <w:trPr>
          <w:trHeight w:val="3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Поголовье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 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0,36</w:t>
            </w: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0,758</w:t>
            </w:r>
          </w:p>
        </w:tc>
      </w:tr>
      <w:tr w:rsidR="005F218D" w:rsidRPr="009E5576" w:rsidTr="00077D7A">
        <w:trPr>
          <w:trHeight w:val="3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Поголовье птицы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 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14,970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12,297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11,180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0,037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11,645</w:t>
            </w:r>
          </w:p>
        </w:tc>
      </w:tr>
      <w:tr w:rsidR="005F218D" w:rsidRPr="009E5576" w:rsidTr="00077D7A">
        <w:trPr>
          <w:trHeight w:val="30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Поголовье оленей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тыс. 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9,986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10,801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992E61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992E61">
              <w:rPr>
                <w:rFonts w:ascii="Times New Roman CYR" w:hAnsi="Times New Roman CYR" w:cs="Times New Roman CYR"/>
              </w:rPr>
              <w:t>12,559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12,677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4348C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348C2">
              <w:rPr>
                <w:rFonts w:ascii="Times New Roman CYR" w:hAnsi="Times New Roman CYR" w:cs="Times New Roman CYR"/>
              </w:rPr>
              <w:t>13,616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071624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071624">
              <w:rPr>
                <w:rFonts w:ascii="Times New Roman CYR" w:hAnsi="Times New Roman CYR" w:cs="Times New Roman CYR"/>
              </w:rPr>
              <w:t>14,148</w:t>
            </w:r>
          </w:p>
        </w:tc>
      </w:tr>
    </w:tbl>
    <w:p w:rsidR="005F218D" w:rsidRPr="00206467" w:rsidRDefault="005F218D" w:rsidP="00262EE4">
      <w:pPr>
        <w:shd w:val="clear" w:color="auto" w:fill="FFFFFF"/>
        <w:ind w:firstLine="709"/>
        <w:jc w:val="both"/>
      </w:pPr>
      <w:r w:rsidRPr="00A776DA">
        <w:t>На территории района реализуется программа Белоярского района «Реализация приоритетного национального проекта «Развитие агропромышленного комплекса на территории Белоярского района»</w:t>
      </w:r>
      <w:r w:rsidRPr="00A776DA">
        <w:rPr>
          <w:b/>
        </w:rPr>
        <w:t xml:space="preserve"> </w:t>
      </w:r>
      <w:r w:rsidRPr="00A776DA">
        <w:t>на 2008 – 2012 годы. Объем финансирования на реализацию программы из бюджета Белоярского района в 2012 году составил 2264 тыс. рублей.</w:t>
      </w:r>
      <w:r w:rsidRPr="0002336B">
        <w:t xml:space="preserve"> </w:t>
      </w:r>
      <w:r>
        <w:t>В рамках реализации программы</w:t>
      </w:r>
      <w:r w:rsidRPr="00481B5C">
        <w:t xml:space="preserve"> </w:t>
      </w:r>
      <w:r>
        <w:t xml:space="preserve">за счет средств бюджета Белоярского района </w:t>
      </w:r>
      <w:r w:rsidRPr="00481B5C">
        <w:t>осуществляются ежемесячные выплаты субсидий сельскохозяйственным предприятиям</w:t>
      </w:r>
      <w:r>
        <w:t xml:space="preserve"> </w:t>
      </w:r>
      <w:r w:rsidRPr="00481B5C">
        <w:t xml:space="preserve">в связи с </w:t>
      </w:r>
      <w:r w:rsidRPr="00206467">
        <w:t>производством и реализацией сельскохозяйственной продукции:</w:t>
      </w:r>
    </w:p>
    <w:p w:rsidR="005F218D" w:rsidRPr="00206467" w:rsidRDefault="005F218D" w:rsidP="00262EE4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 xml:space="preserve">на возмещение части транспортных затрат по доставке кур-несушек </w:t>
      </w:r>
      <w:r w:rsidRPr="00206467">
        <w:t>- 1,0 млн. руб.;</w:t>
      </w:r>
    </w:p>
    <w:p w:rsidR="005F218D" w:rsidRPr="00206467" w:rsidRDefault="005F218D" w:rsidP="00262EE4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на</w:t>
      </w:r>
      <w:r w:rsidRPr="00206467">
        <w:t xml:space="preserve"> производств</w:t>
      </w:r>
      <w:r>
        <w:t>о и реализацию</w:t>
      </w:r>
      <w:r w:rsidRPr="00206467">
        <w:t xml:space="preserve"> мяса оленей -</w:t>
      </w:r>
      <w:r>
        <w:t xml:space="preserve"> 0,</w:t>
      </w:r>
      <w:r w:rsidRPr="00206467">
        <w:t xml:space="preserve">464 </w:t>
      </w:r>
      <w:r>
        <w:t>млн.</w:t>
      </w:r>
      <w:r w:rsidRPr="00206467">
        <w:t xml:space="preserve"> руб.;</w:t>
      </w:r>
    </w:p>
    <w:p w:rsidR="005F218D" w:rsidRPr="00206467" w:rsidRDefault="005F218D" w:rsidP="00262EE4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на</w:t>
      </w:r>
      <w:r w:rsidRPr="00206467">
        <w:t xml:space="preserve"> возмещени</w:t>
      </w:r>
      <w:r>
        <w:t>е</w:t>
      </w:r>
      <w:r w:rsidRPr="00206467">
        <w:t xml:space="preserve"> затрат в связи с добычей (выловом) и реализацией рыбы – сырца -</w:t>
      </w:r>
      <w:r>
        <w:t xml:space="preserve"> 0,8 млн</w:t>
      </w:r>
      <w:r w:rsidRPr="00206467">
        <w:t>. руб.</w:t>
      </w:r>
    </w:p>
    <w:p w:rsidR="005F218D" w:rsidRPr="00206467" w:rsidRDefault="005F218D" w:rsidP="00262EE4">
      <w:pPr>
        <w:ind w:firstLine="709"/>
        <w:jc w:val="both"/>
      </w:pPr>
      <w:r w:rsidRPr="00206467">
        <w:t>За счет средств бюджета ХМАО</w:t>
      </w:r>
      <w:r>
        <w:t xml:space="preserve"> – </w:t>
      </w:r>
      <w:r w:rsidRPr="00206467">
        <w:t xml:space="preserve">Югры за 2012 год </w:t>
      </w:r>
      <w:r>
        <w:t xml:space="preserve">осуществлялось </w:t>
      </w:r>
      <w:r w:rsidRPr="00206467">
        <w:t>субсиди</w:t>
      </w:r>
      <w:r>
        <w:t>рование</w:t>
      </w:r>
      <w:r w:rsidRPr="00206467">
        <w:t>:</w:t>
      </w:r>
    </w:p>
    <w:p w:rsidR="005F218D" w:rsidRPr="007312B1" w:rsidRDefault="005F218D" w:rsidP="00262EE4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06467">
        <w:rPr>
          <w:sz w:val="24"/>
          <w:szCs w:val="24"/>
        </w:rPr>
        <w:t>владельц</w:t>
      </w:r>
      <w:r>
        <w:rPr>
          <w:sz w:val="24"/>
          <w:szCs w:val="24"/>
        </w:rPr>
        <w:t>ев</w:t>
      </w:r>
      <w:r w:rsidRPr="00206467">
        <w:rPr>
          <w:sz w:val="24"/>
          <w:szCs w:val="24"/>
        </w:rPr>
        <w:t xml:space="preserve"> личных подсобных хозяйств на содержание маточного поголовья сельскохозяйственных</w:t>
      </w:r>
      <w:r w:rsidRPr="007312B1">
        <w:rPr>
          <w:sz w:val="24"/>
          <w:szCs w:val="24"/>
        </w:rPr>
        <w:t xml:space="preserve"> животных – 2,063 млн. руб.;</w:t>
      </w:r>
    </w:p>
    <w:p w:rsidR="005F218D" w:rsidRPr="007312B1" w:rsidRDefault="005F218D" w:rsidP="00262EE4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12B1">
        <w:rPr>
          <w:sz w:val="24"/>
          <w:szCs w:val="24"/>
        </w:rPr>
        <w:t xml:space="preserve"> добыч</w:t>
      </w:r>
      <w:r>
        <w:rPr>
          <w:sz w:val="24"/>
          <w:szCs w:val="24"/>
        </w:rPr>
        <w:t>и</w:t>
      </w:r>
      <w:r w:rsidRPr="007312B1">
        <w:rPr>
          <w:sz w:val="24"/>
          <w:szCs w:val="24"/>
        </w:rPr>
        <w:t xml:space="preserve"> (вылов) и переработк</w:t>
      </w:r>
      <w:r>
        <w:rPr>
          <w:sz w:val="24"/>
          <w:szCs w:val="24"/>
        </w:rPr>
        <w:t>и</w:t>
      </w:r>
      <w:r w:rsidRPr="007312B1">
        <w:rPr>
          <w:sz w:val="24"/>
          <w:szCs w:val="24"/>
        </w:rPr>
        <w:t xml:space="preserve"> рыбы – 3,614 млн. руб.;</w:t>
      </w:r>
    </w:p>
    <w:p w:rsidR="005F218D" w:rsidRPr="007312B1" w:rsidRDefault="005F218D" w:rsidP="00262EE4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12B1">
        <w:rPr>
          <w:sz w:val="24"/>
          <w:szCs w:val="24"/>
        </w:rPr>
        <w:t>производств</w:t>
      </w:r>
      <w:r>
        <w:rPr>
          <w:sz w:val="24"/>
          <w:szCs w:val="24"/>
        </w:rPr>
        <w:t>а</w:t>
      </w:r>
      <w:r w:rsidRPr="007312B1">
        <w:rPr>
          <w:sz w:val="24"/>
          <w:szCs w:val="24"/>
        </w:rPr>
        <w:t xml:space="preserve"> животноводческой</w:t>
      </w:r>
      <w:r>
        <w:rPr>
          <w:sz w:val="24"/>
          <w:szCs w:val="24"/>
        </w:rPr>
        <w:t xml:space="preserve"> и растениеводческой </w:t>
      </w:r>
      <w:r w:rsidRPr="007312B1">
        <w:rPr>
          <w:sz w:val="24"/>
          <w:szCs w:val="24"/>
        </w:rPr>
        <w:t>продукции – 26,</w:t>
      </w:r>
      <w:r>
        <w:rPr>
          <w:sz w:val="24"/>
          <w:szCs w:val="24"/>
        </w:rPr>
        <w:t>3</w:t>
      </w:r>
      <w:r w:rsidRPr="007312B1">
        <w:rPr>
          <w:sz w:val="24"/>
          <w:szCs w:val="24"/>
        </w:rPr>
        <w:t>17 млн. рублей;</w:t>
      </w:r>
    </w:p>
    <w:p w:rsidR="005F218D" w:rsidRDefault="005F218D" w:rsidP="00262EE4">
      <w:pPr>
        <w:pStyle w:val="ListParagraph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развития </w:t>
      </w:r>
      <w:r w:rsidRPr="007312B1">
        <w:rPr>
          <w:sz w:val="24"/>
          <w:szCs w:val="24"/>
        </w:rPr>
        <w:t>малых форм хозяйствования – 0,139 млн. руб.</w:t>
      </w:r>
    </w:p>
    <w:p w:rsidR="005F218D" w:rsidRDefault="005F218D" w:rsidP="00262EE4">
      <w:pPr>
        <w:ind w:firstLine="709"/>
        <w:jc w:val="both"/>
      </w:pPr>
      <w:r>
        <w:t>Средства бюджета освоены на 100 %.</w:t>
      </w:r>
    </w:p>
    <w:p w:rsidR="005F218D" w:rsidRPr="00C6323F" w:rsidRDefault="005F218D" w:rsidP="00262EE4">
      <w:pPr>
        <w:ind w:firstLine="709"/>
        <w:jc w:val="both"/>
      </w:pPr>
      <w:r>
        <w:t xml:space="preserve">Ежегодно </w:t>
      </w:r>
      <w:r w:rsidRPr="00C6323F">
        <w:t xml:space="preserve">продукция </w:t>
      </w:r>
      <w:r>
        <w:t xml:space="preserve">белоярских </w:t>
      </w:r>
      <w:r w:rsidRPr="00C6323F">
        <w:t xml:space="preserve">производителей </w:t>
      </w:r>
      <w:r>
        <w:t xml:space="preserve">- </w:t>
      </w:r>
      <w:r w:rsidRPr="00C6323F">
        <w:t>мясные и колбасные изделия, рыбная и молочная</w:t>
      </w:r>
      <w:r>
        <w:t>,</w:t>
      </w:r>
      <w:r w:rsidRPr="00C6323F">
        <w:t xml:space="preserve"> </w:t>
      </w:r>
      <w:r>
        <w:t>занимает</w:t>
      </w:r>
      <w:r w:rsidRPr="00C6323F">
        <w:t xml:space="preserve"> призовые места в конкурсе «За производство высококачественной безопасной продовольственной продукции». </w:t>
      </w:r>
    </w:p>
    <w:p w:rsidR="005F218D" w:rsidRPr="00A776DA" w:rsidRDefault="005F218D" w:rsidP="00262EE4">
      <w:pPr>
        <w:shd w:val="clear" w:color="auto" w:fill="FFFFFF"/>
        <w:ind w:firstLine="709"/>
        <w:jc w:val="both"/>
      </w:pPr>
    </w:p>
    <w:p w:rsidR="005F218D" w:rsidRPr="00A73084" w:rsidRDefault="005F218D" w:rsidP="00262EE4">
      <w:pPr>
        <w:ind w:firstLine="709"/>
        <w:jc w:val="both"/>
        <w:outlineLvl w:val="0"/>
        <w:rPr>
          <w:b/>
          <w:i/>
        </w:rPr>
      </w:pPr>
      <w:r w:rsidRPr="00A73084">
        <w:rPr>
          <w:b/>
          <w:i/>
        </w:rPr>
        <w:t>Малый бизнес</w:t>
      </w:r>
    </w:p>
    <w:p w:rsidR="005F218D" w:rsidRDefault="005F218D" w:rsidP="00262EE4">
      <w:pPr>
        <w:ind w:firstLine="709"/>
        <w:jc w:val="both"/>
      </w:pPr>
      <w:r w:rsidRPr="009838F3">
        <w:t>Итоги социально–экономического развития Белоярского района за 2012 год подтвердили, что малый бизнес способен активно генерировать новые рабочие места, быстро адаптироваться к изменяющимся условиям рынка, заинтересован в выпуске инновационной продукции, а также в целом оказывает качественное влияние на диверсификацию и повышение эффективности экономики района.</w:t>
      </w:r>
    </w:p>
    <w:p w:rsidR="005F218D" w:rsidRDefault="005F218D" w:rsidP="00262EE4">
      <w:pPr>
        <w:ind w:firstLine="709"/>
        <w:jc w:val="both"/>
      </w:pPr>
      <w:r>
        <w:t xml:space="preserve">Ежегодно растет количество субъектов малого и среднего предпринимательства, расширяется сфера услуг, увеличивается обеспеченность торговыми площадями. </w:t>
      </w:r>
    </w:p>
    <w:p w:rsidR="005F218D" w:rsidRDefault="005F218D" w:rsidP="00262EE4">
      <w:pPr>
        <w:ind w:firstLine="709"/>
        <w:jc w:val="both"/>
      </w:pPr>
      <w:r w:rsidRPr="001D71FF">
        <w:rPr>
          <w:b/>
        </w:rPr>
        <w:t>В 2012 году число субъектов малого и среднего предпринимательства увеличилось на 18%</w:t>
      </w:r>
      <w:r>
        <w:t xml:space="preserve"> и составило</w:t>
      </w:r>
      <w:r w:rsidRPr="003C5316">
        <w:t xml:space="preserve"> 1250</w:t>
      </w:r>
      <w:r>
        <w:t xml:space="preserve"> единиц (в том числе 1090 индивидуальных предпринимателей и 160 юридических лиц).</w:t>
      </w:r>
    </w:p>
    <w:p w:rsidR="005F218D" w:rsidRDefault="005F218D" w:rsidP="00262EE4">
      <w:pPr>
        <w:ind w:firstLine="709"/>
        <w:jc w:val="both"/>
      </w:pPr>
      <w:r w:rsidRPr="001D71FF">
        <w:rPr>
          <w:b/>
          <w:bCs/>
        </w:rPr>
        <w:t>За 5 лет, начиная с 2008 года, численность</w:t>
      </w:r>
      <w:r>
        <w:rPr>
          <w:b/>
          <w:bCs/>
        </w:rPr>
        <w:t xml:space="preserve"> </w:t>
      </w:r>
      <w:r w:rsidRPr="001D71FF">
        <w:rPr>
          <w:b/>
          <w:bCs/>
        </w:rPr>
        <w:t>занятых в малом бизнесе увеличилась на 71%</w:t>
      </w:r>
      <w:r w:rsidRPr="00A86631">
        <w:rPr>
          <w:bCs/>
        </w:rPr>
        <w:t xml:space="preserve"> и в 2012 году составила 4 200 человек</w:t>
      </w:r>
      <w:r w:rsidRPr="00A86631">
        <w:t xml:space="preserve"> </w:t>
      </w:r>
      <w:r w:rsidRPr="00A86631">
        <w:rPr>
          <w:bCs/>
        </w:rPr>
        <w:t>(доля занятых в малом бизнесе: 2012 год – 24,35%,</w:t>
      </w:r>
      <w:r w:rsidRPr="00A86631">
        <w:t xml:space="preserve"> 2008 год – 15,46%).</w:t>
      </w:r>
      <w:r>
        <w:t xml:space="preserve"> </w:t>
      </w:r>
    </w:p>
    <w:p w:rsidR="005F218D" w:rsidRDefault="005F218D" w:rsidP="00262EE4">
      <w:pPr>
        <w:ind w:firstLine="709"/>
        <w:jc w:val="both"/>
      </w:pPr>
      <w:r w:rsidRPr="00A86631">
        <w:t xml:space="preserve"> Стабильность развития малого бизнеса также влияет и на низкий </w:t>
      </w:r>
      <w:r w:rsidRPr="00A86631">
        <w:rPr>
          <w:b/>
          <w:bCs/>
        </w:rPr>
        <w:t>уровень регистрируемой безработицы в районе, который за 5 лет снизился в 2,2 раза и по</w:t>
      </w:r>
      <w:r>
        <w:rPr>
          <w:b/>
          <w:bCs/>
        </w:rPr>
        <w:t xml:space="preserve"> итогам 2012 года</w:t>
      </w:r>
      <w:r w:rsidRPr="00A86631">
        <w:rPr>
          <w:b/>
          <w:bCs/>
        </w:rPr>
        <w:t xml:space="preserve"> составил 1,1</w:t>
      </w:r>
      <w:r>
        <w:rPr>
          <w:b/>
          <w:bCs/>
        </w:rPr>
        <w:t xml:space="preserve">8 </w:t>
      </w:r>
      <w:r w:rsidRPr="00A86631">
        <w:rPr>
          <w:b/>
          <w:bCs/>
        </w:rPr>
        <w:t>%.</w:t>
      </w:r>
      <w:r>
        <w:rPr>
          <w:b/>
          <w:bCs/>
        </w:rPr>
        <w:t xml:space="preserve"> </w:t>
      </w:r>
      <w:r>
        <w:t xml:space="preserve"> </w:t>
      </w:r>
    </w:p>
    <w:p w:rsidR="005F218D" w:rsidRPr="00A73084" w:rsidRDefault="005F218D" w:rsidP="00262EE4">
      <w:pPr>
        <w:ind w:firstLine="709"/>
        <w:jc w:val="right"/>
      </w:pPr>
      <w:r w:rsidRPr="00A73084">
        <w:t>Таблица 6</w:t>
      </w:r>
    </w:p>
    <w:p w:rsidR="005F218D" w:rsidRDefault="005F218D" w:rsidP="00262EE4">
      <w:pPr>
        <w:ind w:firstLine="709"/>
        <w:jc w:val="center"/>
        <w:rPr>
          <w:bCs/>
        </w:rPr>
      </w:pPr>
      <w:r w:rsidRPr="00A73084">
        <w:rPr>
          <w:bCs/>
        </w:rPr>
        <w:t>Основные показатели развития малого и среднего предпринимательства Белоярского района</w:t>
      </w:r>
    </w:p>
    <w:p w:rsidR="005F218D" w:rsidRPr="00A73084" w:rsidRDefault="005F218D" w:rsidP="00262EE4">
      <w:pPr>
        <w:ind w:firstLine="709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992"/>
        <w:gridCol w:w="1017"/>
        <w:gridCol w:w="1080"/>
        <w:gridCol w:w="1080"/>
        <w:gridCol w:w="1080"/>
      </w:tblGrid>
      <w:tr w:rsidR="005F218D" w:rsidRPr="00A2782C" w:rsidTr="00896E81">
        <w:trPr>
          <w:trHeight w:val="315"/>
        </w:trPr>
        <w:tc>
          <w:tcPr>
            <w:tcW w:w="4219" w:type="dxa"/>
            <w:noWrap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Показатель</w:t>
            </w:r>
          </w:p>
        </w:tc>
        <w:tc>
          <w:tcPr>
            <w:tcW w:w="992" w:type="dxa"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2008 год</w:t>
            </w:r>
          </w:p>
        </w:tc>
        <w:tc>
          <w:tcPr>
            <w:tcW w:w="1017" w:type="dxa"/>
            <w:noWrap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2009 год</w:t>
            </w:r>
          </w:p>
        </w:tc>
        <w:tc>
          <w:tcPr>
            <w:tcW w:w="1080" w:type="dxa"/>
            <w:noWrap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2010 год</w:t>
            </w:r>
          </w:p>
        </w:tc>
        <w:tc>
          <w:tcPr>
            <w:tcW w:w="1080" w:type="dxa"/>
            <w:noWrap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2011 год</w:t>
            </w:r>
          </w:p>
        </w:tc>
        <w:tc>
          <w:tcPr>
            <w:tcW w:w="1080" w:type="dxa"/>
            <w:noWrap/>
            <w:vAlign w:val="bottom"/>
          </w:tcPr>
          <w:p w:rsidR="005F218D" w:rsidRPr="00F54CE1" w:rsidRDefault="005F218D" w:rsidP="00262EE4">
            <w:pPr>
              <w:jc w:val="center"/>
              <w:rPr>
                <w:b/>
                <w:bCs/>
              </w:rPr>
            </w:pPr>
            <w:r w:rsidRPr="00F54CE1">
              <w:rPr>
                <w:b/>
                <w:bCs/>
              </w:rPr>
              <w:t>2012 год</w:t>
            </w:r>
          </w:p>
        </w:tc>
      </w:tr>
      <w:tr w:rsidR="005F218D" w:rsidRPr="00A2782C" w:rsidTr="00896E81">
        <w:trPr>
          <w:trHeight w:val="493"/>
        </w:trPr>
        <w:tc>
          <w:tcPr>
            <w:tcW w:w="4219" w:type="dxa"/>
            <w:vAlign w:val="bottom"/>
          </w:tcPr>
          <w:p w:rsidR="005F218D" w:rsidRPr="00F54CE1" w:rsidRDefault="005F218D" w:rsidP="00262EE4">
            <w:r w:rsidRPr="00F54CE1">
              <w:t>Количество субъектов малого и среднего предпринимательства, ед.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831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989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</w:pPr>
            <w:r w:rsidRPr="00C207AC">
              <w:t>952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1 058</w:t>
            </w:r>
          </w:p>
        </w:tc>
        <w:tc>
          <w:tcPr>
            <w:tcW w:w="1080" w:type="dxa"/>
            <w:noWrap/>
            <w:vAlign w:val="center"/>
          </w:tcPr>
          <w:p w:rsidR="005F218D" w:rsidRPr="00475EF7" w:rsidRDefault="005F218D" w:rsidP="00262EE4">
            <w:pPr>
              <w:jc w:val="center"/>
            </w:pPr>
            <w:r w:rsidRPr="00475EF7">
              <w:t>12</w:t>
            </w:r>
            <w:r>
              <w:t>50</w:t>
            </w:r>
          </w:p>
        </w:tc>
      </w:tr>
      <w:tr w:rsidR="005F218D" w:rsidRPr="00A2782C" w:rsidTr="00896E81">
        <w:trPr>
          <w:trHeight w:val="336"/>
        </w:trPr>
        <w:tc>
          <w:tcPr>
            <w:tcW w:w="4219" w:type="dxa"/>
            <w:noWrap/>
            <w:vAlign w:val="bottom"/>
          </w:tcPr>
          <w:p w:rsidR="005F218D" w:rsidRPr="00F54CE1" w:rsidRDefault="005F218D" w:rsidP="00262EE4">
            <w:r w:rsidRPr="00F54CE1">
              <w:t>индивидуальные предприниматели, чел.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700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846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</w:pPr>
            <w:r w:rsidRPr="00C207AC">
              <w:t>780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900</w:t>
            </w:r>
          </w:p>
        </w:tc>
        <w:tc>
          <w:tcPr>
            <w:tcW w:w="1080" w:type="dxa"/>
            <w:noWrap/>
            <w:vAlign w:val="center"/>
          </w:tcPr>
          <w:p w:rsidR="005F218D" w:rsidRPr="00475EF7" w:rsidRDefault="005F218D" w:rsidP="00262EE4">
            <w:pPr>
              <w:jc w:val="center"/>
            </w:pPr>
            <w:r w:rsidRPr="00475EF7">
              <w:t>1090</w:t>
            </w:r>
          </w:p>
        </w:tc>
      </w:tr>
      <w:tr w:rsidR="005F218D" w:rsidRPr="00A2782C" w:rsidTr="00896E81">
        <w:trPr>
          <w:trHeight w:val="525"/>
        </w:trPr>
        <w:tc>
          <w:tcPr>
            <w:tcW w:w="4219" w:type="dxa"/>
            <w:vAlign w:val="bottom"/>
          </w:tcPr>
          <w:p w:rsidR="005F218D" w:rsidRPr="00F54CE1" w:rsidRDefault="005F218D" w:rsidP="00262EE4">
            <w:r w:rsidRPr="00F54CE1">
              <w:t>Среднесписочная численность занятых в малом бизнесе</w:t>
            </w:r>
            <w:r>
              <w:t>, чел.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2456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3173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</w:pPr>
            <w:r w:rsidRPr="00C207AC">
              <w:t>4060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4080</w:t>
            </w:r>
          </w:p>
        </w:tc>
        <w:tc>
          <w:tcPr>
            <w:tcW w:w="1080" w:type="dxa"/>
            <w:noWrap/>
            <w:vAlign w:val="center"/>
          </w:tcPr>
          <w:p w:rsidR="005F218D" w:rsidRPr="008E1407" w:rsidRDefault="005F218D" w:rsidP="00262EE4">
            <w:pPr>
              <w:jc w:val="center"/>
            </w:pPr>
            <w:r w:rsidRPr="00E02B9C">
              <w:t>4200</w:t>
            </w:r>
          </w:p>
        </w:tc>
      </w:tr>
      <w:tr w:rsidR="005F218D" w:rsidRPr="00A2782C" w:rsidTr="00896E81">
        <w:trPr>
          <w:trHeight w:val="353"/>
        </w:trPr>
        <w:tc>
          <w:tcPr>
            <w:tcW w:w="4219" w:type="dxa"/>
            <w:noWrap/>
            <w:vAlign w:val="bottom"/>
          </w:tcPr>
          <w:p w:rsidR="005F218D" w:rsidRPr="00F54CE1" w:rsidRDefault="005F218D" w:rsidP="00262EE4">
            <w:r w:rsidRPr="00F54CE1">
              <w:t>Доля занятых в малом бизнесе, %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15,46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19,15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</w:pPr>
            <w:r w:rsidRPr="00C207AC">
              <w:t>23,23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23,63</w:t>
            </w:r>
          </w:p>
        </w:tc>
        <w:tc>
          <w:tcPr>
            <w:tcW w:w="1080" w:type="dxa"/>
            <w:noWrap/>
            <w:vAlign w:val="center"/>
          </w:tcPr>
          <w:p w:rsidR="005F218D" w:rsidRPr="00DB2890" w:rsidRDefault="005F218D" w:rsidP="00262EE4">
            <w:pPr>
              <w:jc w:val="center"/>
            </w:pPr>
            <w:r w:rsidRPr="00DB2890">
              <w:t>24,35</w:t>
            </w:r>
          </w:p>
        </w:tc>
      </w:tr>
      <w:tr w:rsidR="005F218D" w:rsidRPr="00A2782C" w:rsidTr="00896E81">
        <w:trPr>
          <w:trHeight w:val="346"/>
        </w:trPr>
        <w:tc>
          <w:tcPr>
            <w:tcW w:w="4219" w:type="dxa"/>
            <w:noWrap/>
            <w:vAlign w:val="bottom"/>
          </w:tcPr>
          <w:p w:rsidR="005F218D" w:rsidRPr="00F54CE1" w:rsidRDefault="005F218D" w:rsidP="00262EE4">
            <w:pPr>
              <w:rPr>
                <w:b/>
              </w:rPr>
            </w:pPr>
            <w:r w:rsidRPr="00F54CE1">
              <w:rPr>
                <w:b/>
              </w:rPr>
              <w:t>Югра</w:t>
            </w:r>
            <w:r>
              <w:rPr>
                <w:b/>
              </w:rPr>
              <w:t>, %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  <w:rPr>
                <w:b/>
              </w:rPr>
            </w:pPr>
            <w:r w:rsidRPr="00F54CE1">
              <w:rPr>
                <w:b/>
              </w:rPr>
              <w:t>11,5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  <w:rPr>
                <w:b/>
              </w:rPr>
            </w:pPr>
            <w:r w:rsidRPr="00F54CE1">
              <w:rPr>
                <w:b/>
              </w:rPr>
              <w:t>14,7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  <w:rPr>
                <w:b/>
              </w:rPr>
            </w:pPr>
            <w:r w:rsidRPr="00C207AC">
              <w:rPr>
                <w:b/>
              </w:rPr>
              <w:t>15,8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  <w:rPr>
                <w:b/>
              </w:rPr>
            </w:pPr>
            <w:r w:rsidRPr="00F54CE1">
              <w:rPr>
                <w:b/>
              </w:rPr>
              <w:t>16,4</w:t>
            </w:r>
          </w:p>
        </w:tc>
        <w:tc>
          <w:tcPr>
            <w:tcW w:w="1080" w:type="dxa"/>
            <w:noWrap/>
            <w:vAlign w:val="center"/>
          </w:tcPr>
          <w:p w:rsidR="005F218D" w:rsidRPr="008E1407" w:rsidRDefault="005F218D" w:rsidP="00262EE4">
            <w:pPr>
              <w:jc w:val="center"/>
              <w:rPr>
                <w:b/>
              </w:rPr>
            </w:pPr>
            <w:r>
              <w:rPr>
                <w:b/>
              </w:rPr>
              <w:t>17,5*</w:t>
            </w:r>
          </w:p>
        </w:tc>
      </w:tr>
      <w:tr w:rsidR="005F218D" w:rsidRPr="00A2782C" w:rsidTr="00896E81">
        <w:trPr>
          <w:trHeight w:val="355"/>
        </w:trPr>
        <w:tc>
          <w:tcPr>
            <w:tcW w:w="4219" w:type="dxa"/>
            <w:vAlign w:val="bottom"/>
          </w:tcPr>
          <w:p w:rsidR="005F218D" w:rsidRPr="00F54CE1" w:rsidRDefault="005F218D" w:rsidP="00262EE4">
            <w:r w:rsidRPr="00F54CE1">
              <w:t>Оборот предприятий малого предпринимательства, млн. руб.</w:t>
            </w:r>
          </w:p>
        </w:tc>
        <w:tc>
          <w:tcPr>
            <w:tcW w:w="992" w:type="dxa"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4024,7</w:t>
            </w:r>
          </w:p>
        </w:tc>
        <w:tc>
          <w:tcPr>
            <w:tcW w:w="1017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3947</w:t>
            </w:r>
          </w:p>
        </w:tc>
        <w:tc>
          <w:tcPr>
            <w:tcW w:w="1080" w:type="dxa"/>
            <w:noWrap/>
            <w:vAlign w:val="center"/>
          </w:tcPr>
          <w:p w:rsidR="005F218D" w:rsidRPr="00C207AC" w:rsidRDefault="005F218D" w:rsidP="00262EE4">
            <w:pPr>
              <w:jc w:val="center"/>
            </w:pPr>
            <w:r w:rsidRPr="00C207AC">
              <w:t>4450</w:t>
            </w:r>
          </w:p>
        </w:tc>
        <w:tc>
          <w:tcPr>
            <w:tcW w:w="1080" w:type="dxa"/>
            <w:noWrap/>
            <w:vAlign w:val="center"/>
          </w:tcPr>
          <w:p w:rsidR="005F218D" w:rsidRPr="00F54CE1" w:rsidRDefault="005F218D" w:rsidP="00262EE4">
            <w:pPr>
              <w:jc w:val="center"/>
            </w:pPr>
            <w:r w:rsidRPr="00F54CE1">
              <w:t>4560</w:t>
            </w:r>
          </w:p>
        </w:tc>
        <w:tc>
          <w:tcPr>
            <w:tcW w:w="1080" w:type="dxa"/>
            <w:noWrap/>
            <w:vAlign w:val="center"/>
          </w:tcPr>
          <w:p w:rsidR="005F218D" w:rsidRPr="008E1407" w:rsidRDefault="005F218D" w:rsidP="00262EE4">
            <w:pPr>
              <w:jc w:val="center"/>
            </w:pPr>
            <w:r w:rsidRPr="008E1407">
              <w:t>5000</w:t>
            </w:r>
          </w:p>
        </w:tc>
      </w:tr>
    </w:tbl>
    <w:p w:rsidR="005F218D" w:rsidRPr="00E82B35" w:rsidRDefault="005F218D" w:rsidP="00262EE4">
      <w:pPr>
        <w:ind w:firstLine="709"/>
        <w:jc w:val="both"/>
      </w:pPr>
      <w:r>
        <w:t xml:space="preserve"> </w:t>
      </w:r>
      <w:r w:rsidRPr="00E82B35">
        <w:t>*- предварительные данные</w:t>
      </w:r>
    </w:p>
    <w:p w:rsidR="005F218D" w:rsidRPr="00A2782C" w:rsidRDefault="005F218D" w:rsidP="00262EE4">
      <w:pPr>
        <w:ind w:firstLine="709"/>
        <w:jc w:val="both"/>
        <w:rPr>
          <w:color w:val="FF0000"/>
        </w:rPr>
      </w:pPr>
    </w:p>
    <w:p w:rsidR="005F218D" w:rsidRPr="00F54CE1" w:rsidRDefault="005F218D" w:rsidP="00262EE4">
      <w:pPr>
        <w:ind w:firstLine="709"/>
        <w:jc w:val="both"/>
      </w:pPr>
      <w:r w:rsidRPr="00F54CE1">
        <w:t>Основными направлениями деятельности малого бизнеса являются строительство, розничная торговля, общественное питание, бытовое обслуживание, транспортные услуги.</w:t>
      </w:r>
    </w:p>
    <w:p w:rsidR="005F218D" w:rsidRPr="00A2782C" w:rsidRDefault="005F218D" w:rsidP="00262EE4">
      <w:pPr>
        <w:ind w:firstLine="709"/>
        <w:jc w:val="both"/>
        <w:rPr>
          <w:color w:val="FF0000"/>
        </w:rPr>
      </w:pPr>
      <w:r>
        <w:t>Более 80%</w:t>
      </w:r>
      <w:r w:rsidRPr="00E1289C">
        <w:t xml:space="preserve"> объема</w:t>
      </w:r>
      <w:r>
        <w:t xml:space="preserve"> </w:t>
      </w:r>
      <w:r w:rsidRPr="00E1289C">
        <w:t>потребительского рынка обеспечивается предприятиями малого бизнеса. В</w:t>
      </w:r>
      <w:r w:rsidRPr="005C6049">
        <w:t xml:space="preserve"> расчете на одного жителя Белоярского района товарооборот за 2012 год </w:t>
      </w:r>
      <w:r>
        <w:t>составил 86,19</w:t>
      </w:r>
      <w:r w:rsidRPr="00434DDE">
        <w:t xml:space="preserve"> тыс. рублей</w:t>
      </w:r>
      <w:r>
        <w:t xml:space="preserve"> (109,6% к уровню прошлого года)</w:t>
      </w:r>
      <w:r w:rsidRPr="00434DDE">
        <w:t>,</w:t>
      </w:r>
      <w:r w:rsidRPr="00A2782C">
        <w:rPr>
          <w:color w:val="FF0000"/>
        </w:rPr>
        <w:t xml:space="preserve"> </w:t>
      </w:r>
      <w:r w:rsidRPr="005C6049">
        <w:t>объем платных услуг за 2012 год -</w:t>
      </w:r>
      <w:r>
        <w:rPr>
          <w:color w:val="FF0000"/>
        </w:rPr>
        <w:t xml:space="preserve"> </w:t>
      </w:r>
      <w:r w:rsidRPr="00434DDE">
        <w:t>39,31 тыс. рублей</w:t>
      </w:r>
      <w:r>
        <w:t xml:space="preserve"> (104,1% к уровню прошлого года)</w:t>
      </w:r>
      <w:r w:rsidRPr="00434DDE">
        <w:t>.</w:t>
      </w:r>
    </w:p>
    <w:p w:rsidR="005F218D" w:rsidRPr="00B36D03" w:rsidRDefault="005F218D" w:rsidP="00262EE4">
      <w:pPr>
        <w:ind w:firstLine="709"/>
        <w:jc w:val="both"/>
      </w:pPr>
      <w:r w:rsidRPr="00B36D03">
        <w:t>Услуги розничной торговли</w:t>
      </w:r>
      <w:r>
        <w:t xml:space="preserve"> </w:t>
      </w:r>
      <w:r w:rsidRPr="00B36D03">
        <w:t>по состоянию на 1 января 2013 года оказывают</w:t>
      </w:r>
      <w:r>
        <w:t xml:space="preserve"> </w:t>
      </w:r>
      <w:r w:rsidRPr="00B36D03">
        <w:t>215 магазинов с торговой площадью 15916,1 кв. метров, 3 торговых центра с торговой площадью 2074 кв.м., 9 павильонов и киосков</w:t>
      </w:r>
      <w:r>
        <w:t xml:space="preserve"> </w:t>
      </w:r>
      <w:r w:rsidRPr="00B36D03">
        <w:t>с торговой</w:t>
      </w:r>
      <w:r>
        <w:t xml:space="preserve"> </w:t>
      </w:r>
      <w:r w:rsidRPr="00B36D03">
        <w:t xml:space="preserve">площадью 186 кв.м. Общая торговая площадь – 18176,1 кв.м. </w:t>
      </w:r>
    </w:p>
    <w:p w:rsidR="005F218D" w:rsidRPr="00E1289C" w:rsidRDefault="005F218D" w:rsidP="00262EE4">
      <w:pPr>
        <w:ind w:firstLine="709"/>
        <w:jc w:val="both"/>
      </w:pPr>
      <w:r w:rsidRPr="00E1289C">
        <w:t>Обеспеченность торговыми площадями соста</w:t>
      </w:r>
      <w:r>
        <w:t xml:space="preserve">вляет 606 кв.м. на 1000 жителей </w:t>
      </w:r>
      <w:r w:rsidRPr="00987FA9">
        <w:t>(135% по отношению к утвержденному нормативу).</w:t>
      </w:r>
      <w:r w:rsidRPr="00E1289C">
        <w:t xml:space="preserve"> </w:t>
      </w:r>
    </w:p>
    <w:p w:rsidR="005F218D" w:rsidRDefault="005F218D" w:rsidP="00262EE4">
      <w:pPr>
        <w:ind w:firstLine="709"/>
        <w:jc w:val="both"/>
      </w:pPr>
      <w:r>
        <w:t>За 2012 год</w:t>
      </w:r>
      <w:r w:rsidRPr="00B36D03">
        <w:t xml:space="preserve"> на территории Белоярского района введено в эксплуатацию 2 продовольственных и 3 промышленных магазина, открыто 1 кафе, 1 предприятие по изготовлению и доставке пиццы и 1 предприятие по изготовлению и доставке блюд японской кухни. </w:t>
      </w:r>
    </w:p>
    <w:p w:rsidR="005F218D" w:rsidRPr="00AD6332" w:rsidRDefault="005F218D" w:rsidP="00262EE4">
      <w:pPr>
        <w:ind w:firstLine="709"/>
        <w:jc w:val="both"/>
      </w:pPr>
      <w:r>
        <w:t>В 2012 году</w:t>
      </w:r>
      <w:r w:rsidRPr="00AD6332">
        <w:t xml:space="preserve"> субъектам малого и среднего предпринимательства</w:t>
      </w:r>
      <w:r w:rsidRPr="00AD108F">
        <w:t xml:space="preserve"> </w:t>
      </w:r>
      <w:r w:rsidRPr="00AD6332">
        <w:t>выплачены субсидии</w:t>
      </w:r>
      <w:r>
        <w:t xml:space="preserve"> </w:t>
      </w:r>
      <w:r w:rsidRPr="00AD6332">
        <w:t xml:space="preserve">по возмещению части затрат, связанных с производством товаров и услуг (затраты на приобретение оборудования, компенсации арендных платежей за нежилые помещения, затраты в сфере рыбопереработки, компенсация затрат по полигону ЖБИ). </w:t>
      </w:r>
    </w:p>
    <w:p w:rsidR="005F218D" w:rsidRDefault="005F218D" w:rsidP="00A507AF">
      <w:pPr>
        <w:ind w:firstLine="709"/>
        <w:jc w:val="both"/>
      </w:pPr>
      <w:r w:rsidRPr="00AD6332">
        <w:t>Проведены образовательные мероприятия для субъектов малого и среднего предпринимательства (конференции, выставки-ярмарки, трансляция TV программ о субъектах малого и среднего предпринимательства).</w:t>
      </w:r>
      <w:r>
        <w:t xml:space="preserve"> </w:t>
      </w:r>
    </w:p>
    <w:p w:rsidR="005F218D" w:rsidRDefault="005F218D" w:rsidP="00A507AF">
      <w:pPr>
        <w:ind w:firstLine="709"/>
        <w:jc w:val="both"/>
      </w:pPr>
      <w:r>
        <w:t>Общий объем</w:t>
      </w:r>
      <w:r w:rsidRPr="001133D4">
        <w:t xml:space="preserve"> финансирования мероприятий программы по поддержке малого и среднего предпринимательства </w:t>
      </w:r>
      <w:r>
        <w:t xml:space="preserve">за счет средств бюджета автономного округа и бюджета Белоярского района </w:t>
      </w:r>
      <w:r w:rsidRPr="001133D4">
        <w:t xml:space="preserve">в 2012 году составил </w:t>
      </w:r>
      <w:r>
        <w:t>5 805</w:t>
      </w:r>
      <w:r w:rsidRPr="001133D4">
        <w:t>,</w:t>
      </w:r>
      <w:r>
        <w:t>1</w:t>
      </w:r>
      <w:r w:rsidRPr="001133D4">
        <w:t xml:space="preserve"> тыс. рублей.</w:t>
      </w:r>
      <w:r w:rsidRPr="00C10F24">
        <w:t xml:space="preserve"> Финанс</w:t>
      </w:r>
      <w:r>
        <w:t xml:space="preserve">овой поддержкой воспользовались </w:t>
      </w:r>
      <w:r w:rsidRPr="00C10F24">
        <w:t>25 субъектов малого и среднего предпринимательства Белоярского района, приняли участия в образовательных мероприятиях 350</w:t>
      </w:r>
      <w:r>
        <w:t xml:space="preserve"> </w:t>
      </w:r>
      <w:r w:rsidRPr="00C10F24">
        <w:t>человек.</w:t>
      </w:r>
    </w:p>
    <w:p w:rsidR="005F218D" w:rsidRDefault="005F218D" w:rsidP="00262EE4">
      <w:pPr>
        <w:ind w:firstLine="709"/>
        <w:jc w:val="both"/>
      </w:pPr>
      <w:r w:rsidRPr="00E94F33">
        <w:t>Доля размещенного муниципального заказа у субъектов малого и среднего предпринимательства за 2012 год составила 11,8% в общем объеме размещенных заказов.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pStyle w:val="BodyText"/>
        <w:numPr>
          <w:ilvl w:val="0"/>
          <w:numId w:val="5"/>
        </w:numPr>
        <w:spacing w:after="0"/>
        <w:ind w:firstLine="709"/>
        <w:jc w:val="center"/>
        <w:outlineLvl w:val="0"/>
        <w:rPr>
          <w:b/>
          <w:sz w:val="24"/>
        </w:rPr>
      </w:pPr>
      <w:r w:rsidRPr="002B2DD6">
        <w:rPr>
          <w:b/>
          <w:sz w:val="24"/>
        </w:rPr>
        <w:t>ИНВЕСТИЦИИ</w:t>
      </w:r>
    </w:p>
    <w:p w:rsidR="005F218D" w:rsidRPr="002B2DD6" w:rsidRDefault="005F218D" w:rsidP="00262EE4">
      <w:pPr>
        <w:pStyle w:val="BodyText"/>
        <w:spacing w:after="0"/>
        <w:ind w:left="1080" w:firstLine="709"/>
        <w:outlineLvl w:val="0"/>
        <w:rPr>
          <w:b/>
          <w:sz w:val="24"/>
        </w:rPr>
      </w:pPr>
    </w:p>
    <w:p w:rsidR="005F218D" w:rsidRDefault="005F218D" w:rsidP="00262EE4">
      <w:pPr>
        <w:pStyle w:val="BodyText"/>
        <w:tabs>
          <w:tab w:val="left" w:pos="540"/>
        </w:tabs>
        <w:spacing w:after="0"/>
        <w:ind w:firstLine="709"/>
        <w:jc w:val="both"/>
        <w:rPr>
          <w:sz w:val="24"/>
          <w:szCs w:val="24"/>
        </w:rPr>
      </w:pPr>
      <w:r w:rsidRPr="004348C2">
        <w:rPr>
          <w:sz w:val="24"/>
          <w:szCs w:val="24"/>
        </w:rPr>
        <w:t>По предварительным данным в 2012 году объем инвестиций в основной капитал за счет всех источников финансирования по крупным и средним</w:t>
      </w:r>
      <w:r>
        <w:rPr>
          <w:sz w:val="24"/>
          <w:szCs w:val="24"/>
        </w:rPr>
        <w:t xml:space="preserve"> </w:t>
      </w:r>
      <w:r w:rsidRPr="004348C2">
        <w:rPr>
          <w:sz w:val="24"/>
          <w:szCs w:val="24"/>
        </w:rPr>
        <w:t>предприятиям</w:t>
      </w:r>
      <w:r>
        <w:rPr>
          <w:sz w:val="24"/>
          <w:szCs w:val="24"/>
        </w:rPr>
        <w:t xml:space="preserve"> </w:t>
      </w:r>
      <w:r w:rsidRPr="004348C2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4348C2">
        <w:rPr>
          <w:sz w:val="24"/>
          <w:szCs w:val="24"/>
        </w:rPr>
        <w:t>7,2 млрд. рублей или 104% в сопоставимых ценах к уровню 2011 года.</w:t>
      </w:r>
      <w:r>
        <w:rPr>
          <w:sz w:val="24"/>
          <w:szCs w:val="24"/>
        </w:rPr>
        <w:t xml:space="preserve"> </w:t>
      </w:r>
    </w:p>
    <w:p w:rsidR="005F218D" w:rsidRPr="004348C2" w:rsidRDefault="005F218D" w:rsidP="00262EE4">
      <w:pPr>
        <w:pStyle w:val="BodyText"/>
        <w:tabs>
          <w:tab w:val="left" w:pos="540"/>
        </w:tabs>
        <w:spacing w:after="0"/>
        <w:ind w:firstLine="709"/>
        <w:jc w:val="both"/>
        <w:rPr>
          <w:sz w:val="24"/>
          <w:szCs w:val="24"/>
        </w:rPr>
      </w:pPr>
      <w:r w:rsidRPr="004348C2">
        <w:rPr>
          <w:sz w:val="24"/>
          <w:szCs w:val="24"/>
        </w:rPr>
        <w:t>Объем инвестиций на душу населения составил 240 тыс. рублей капитальных вложений на различные виды производственной деятельности.</w:t>
      </w:r>
    </w:p>
    <w:p w:rsidR="005F218D" w:rsidRPr="001C0341" w:rsidRDefault="005F218D" w:rsidP="00262EE4">
      <w:pPr>
        <w:pStyle w:val="BodyText"/>
        <w:tabs>
          <w:tab w:val="left" w:pos="540"/>
        </w:tabs>
        <w:spacing w:after="0"/>
        <w:ind w:firstLine="709"/>
        <w:jc w:val="both"/>
        <w:rPr>
          <w:sz w:val="24"/>
          <w:szCs w:val="24"/>
        </w:rPr>
      </w:pPr>
      <w:r w:rsidRPr="001C0341">
        <w:rPr>
          <w:sz w:val="24"/>
          <w:szCs w:val="24"/>
        </w:rPr>
        <w:t xml:space="preserve">В 2012 году </w:t>
      </w:r>
      <w:r>
        <w:rPr>
          <w:sz w:val="24"/>
          <w:szCs w:val="24"/>
        </w:rPr>
        <w:t>при</w:t>
      </w:r>
      <w:r w:rsidRPr="001C0341">
        <w:rPr>
          <w:sz w:val="24"/>
          <w:szCs w:val="24"/>
        </w:rPr>
        <w:t xml:space="preserve"> реализации Адресной инвестиционной программы Ханты-Мансийского автономного округа – Югры на территорию Белоярского района привлечено капитальных вложений </w:t>
      </w:r>
      <w:r>
        <w:rPr>
          <w:sz w:val="24"/>
          <w:szCs w:val="24"/>
        </w:rPr>
        <w:t xml:space="preserve">в размере </w:t>
      </w:r>
      <w:r w:rsidRPr="001C0341">
        <w:rPr>
          <w:sz w:val="24"/>
          <w:szCs w:val="24"/>
        </w:rPr>
        <w:t xml:space="preserve">336,1 млн. рублей. </w:t>
      </w:r>
    </w:p>
    <w:p w:rsidR="005F218D" w:rsidRPr="001C0341" w:rsidRDefault="005F218D" w:rsidP="00262EE4">
      <w:pPr>
        <w:pStyle w:val="BodyText"/>
        <w:tabs>
          <w:tab w:val="left" w:pos="540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1C0341">
        <w:rPr>
          <w:sz w:val="24"/>
          <w:szCs w:val="24"/>
        </w:rPr>
        <w:t xml:space="preserve"> рамках Адресной инвестиционной программы</w:t>
      </w:r>
      <w:r>
        <w:rPr>
          <w:sz w:val="24"/>
          <w:szCs w:val="24"/>
        </w:rPr>
        <w:t xml:space="preserve"> в 2012 году </w:t>
      </w:r>
      <w:r w:rsidRPr="001C0341">
        <w:rPr>
          <w:sz w:val="24"/>
          <w:szCs w:val="24"/>
        </w:rPr>
        <w:t xml:space="preserve">на территории Белоярского района: </w:t>
      </w:r>
    </w:p>
    <w:p w:rsidR="005F218D" w:rsidRDefault="005F218D" w:rsidP="00262EE4">
      <w:pPr>
        <w:numPr>
          <w:ilvl w:val="0"/>
          <w:numId w:val="6"/>
        </w:numPr>
        <w:tabs>
          <w:tab w:val="clear" w:pos="780"/>
          <w:tab w:val="num" w:pos="993"/>
        </w:tabs>
        <w:ind w:left="0" w:firstLine="709"/>
        <w:jc w:val="both"/>
      </w:pPr>
      <w:r>
        <w:t>в</w:t>
      </w:r>
      <w:r w:rsidRPr="001C0341">
        <w:t xml:space="preserve">веден в эксплуатацию спортивный центр с универсальным игровым залом и плавательным бассейном </w:t>
      </w:r>
      <w:r>
        <w:t>в п. Сорум Белоярского района;</w:t>
      </w:r>
    </w:p>
    <w:p w:rsidR="005F218D" w:rsidRPr="001C0341" w:rsidRDefault="005F218D" w:rsidP="00262EE4">
      <w:pPr>
        <w:numPr>
          <w:ilvl w:val="0"/>
          <w:numId w:val="6"/>
        </w:numPr>
        <w:tabs>
          <w:tab w:val="clear" w:pos="780"/>
          <w:tab w:val="num" w:pos="993"/>
        </w:tabs>
        <w:ind w:left="0" w:firstLine="709"/>
        <w:jc w:val="both"/>
      </w:pPr>
      <w:r>
        <w:t>о</w:t>
      </w:r>
      <w:r w:rsidRPr="001C0341">
        <w:t>кончена реконструкция сетей тепло-, водоснабжения</w:t>
      </w:r>
      <w:r>
        <w:t xml:space="preserve"> </w:t>
      </w:r>
      <w:r w:rsidRPr="001C0341">
        <w:t>микрор</w:t>
      </w:r>
      <w:r>
        <w:t>айона №3 в г. Белоярский 1 этап;</w:t>
      </w:r>
    </w:p>
    <w:p w:rsidR="005F218D" w:rsidRPr="001C0341" w:rsidRDefault="005F218D" w:rsidP="00262EE4">
      <w:pPr>
        <w:numPr>
          <w:ilvl w:val="0"/>
          <w:numId w:val="6"/>
        </w:numPr>
        <w:tabs>
          <w:tab w:val="clear" w:pos="780"/>
          <w:tab w:val="num" w:pos="993"/>
        </w:tabs>
        <w:ind w:left="0" w:firstLine="709"/>
        <w:jc w:val="both"/>
      </w:pPr>
      <w:r>
        <w:t>з</w:t>
      </w:r>
      <w:r w:rsidRPr="001C0341">
        <w:t>акончено строительство пожарного резервуара в с. Казым объемом 250 м3.</w:t>
      </w:r>
    </w:p>
    <w:p w:rsidR="005F218D" w:rsidRDefault="005F218D" w:rsidP="00262EE4">
      <w:pPr>
        <w:ind w:firstLine="709"/>
        <w:jc w:val="both"/>
      </w:pPr>
      <w:r>
        <w:t xml:space="preserve">Кроме того, в рамках реализации </w:t>
      </w:r>
      <w:r w:rsidRPr="001C0341">
        <w:t>Адресной инвестиционной программы в 2012 году в</w:t>
      </w:r>
      <w:r>
        <w:t xml:space="preserve"> </w:t>
      </w:r>
      <w:r w:rsidRPr="001C0341">
        <w:t>с. Казым начато строительство станции очистки воды, окончание строительных работ</w:t>
      </w:r>
      <w:r>
        <w:t xml:space="preserve"> </w:t>
      </w:r>
      <w:r w:rsidRPr="001C0341">
        <w:t>запланировано</w:t>
      </w:r>
      <w:r>
        <w:t xml:space="preserve"> </w:t>
      </w:r>
      <w:r w:rsidRPr="001C0341">
        <w:t>в 2013 году. В с.</w:t>
      </w:r>
      <w:r>
        <w:t xml:space="preserve"> </w:t>
      </w:r>
      <w:r w:rsidRPr="001C0341">
        <w:t>Полноват начато строительство</w:t>
      </w:r>
      <w:r>
        <w:t xml:space="preserve"> </w:t>
      </w:r>
      <w:r w:rsidRPr="001C0341">
        <w:t>пожарного резервуара и</w:t>
      </w:r>
      <w:r>
        <w:t xml:space="preserve"> </w:t>
      </w:r>
      <w:r w:rsidRPr="001C0341">
        <w:t>спортивного центра с универсальным игровым залом.</w:t>
      </w:r>
    </w:p>
    <w:p w:rsidR="005F218D" w:rsidRPr="001C0341" w:rsidRDefault="005F218D" w:rsidP="00262EE4">
      <w:pPr>
        <w:ind w:firstLine="709"/>
        <w:jc w:val="both"/>
      </w:pPr>
      <w:r>
        <w:t xml:space="preserve">В поселках Сорум и Лыхма в конце 2012 года начаты работы по проведению реконструкции объектов «Школа-детский сад». </w:t>
      </w:r>
    </w:p>
    <w:p w:rsidR="005F218D" w:rsidRDefault="005F218D" w:rsidP="00262EE4">
      <w:pPr>
        <w:pStyle w:val="BodyText"/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счет </w:t>
      </w:r>
      <w:r w:rsidRPr="001C0341">
        <w:rPr>
          <w:sz w:val="24"/>
          <w:szCs w:val="24"/>
        </w:rPr>
        <w:t xml:space="preserve">программы «Сотрудничество» </w:t>
      </w:r>
      <w:r>
        <w:rPr>
          <w:sz w:val="24"/>
          <w:szCs w:val="24"/>
        </w:rPr>
        <w:t>на территории Белоярского района продолжается с</w:t>
      </w:r>
      <w:r w:rsidRPr="001C0341">
        <w:rPr>
          <w:sz w:val="24"/>
          <w:szCs w:val="24"/>
        </w:rPr>
        <w:t>троительство автомобильной дороги «Югорск – Советский – Верхнеказымский – Надым, граница Ханты-Мансийского автономного округа – Югры</w:t>
      </w:r>
      <w:r>
        <w:rPr>
          <w:sz w:val="24"/>
          <w:szCs w:val="24"/>
        </w:rPr>
        <w:t xml:space="preserve">». В 2012 году на эти цели </w:t>
      </w:r>
      <w:r w:rsidRPr="001C0341">
        <w:rPr>
          <w:sz w:val="24"/>
          <w:szCs w:val="24"/>
        </w:rPr>
        <w:t>было выделено</w:t>
      </w:r>
      <w:r>
        <w:rPr>
          <w:sz w:val="24"/>
          <w:szCs w:val="24"/>
        </w:rPr>
        <w:t xml:space="preserve"> </w:t>
      </w:r>
      <w:r w:rsidRPr="001C0341">
        <w:rPr>
          <w:sz w:val="24"/>
          <w:szCs w:val="24"/>
        </w:rPr>
        <w:t>3,276 млрд. рублей.</w:t>
      </w:r>
      <w:r>
        <w:rPr>
          <w:sz w:val="24"/>
          <w:szCs w:val="24"/>
        </w:rPr>
        <w:t xml:space="preserve"> </w:t>
      </w:r>
      <w:r w:rsidRPr="001C0341">
        <w:rPr>
          <w:sz w:val="24"/>
          <w:szCs w:val="24"/>
        </w:rPr>
        <w:t>За 2012 год по первому пусковому комплексу построено 21,3 км дороги, по второму – 12,89 км в щебеночном исполнении, по третьему и четвертому пусковым комплексам построено 30 км дороги в асфальте.</w:t>
      </w:r>
      <w:r>
        <w:rPr>
          <w:sz w:val="24"/>
          <w:szCs w:val="24"/>
        </w:rPr>
        <w:t xml:space="preserve"> </w:t>
      </w:r>
    </w:p>
    <w:p w:rsidR="005F218D" w:rsidRPr="001D6645" w:rsidRDefault="005F218D" w:rsidP="00262EE4">
      <w:pPr>
        <w:pStyle w:val="BodyText"/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в рамках программы «Сотрудничество» проведена </w:t>
      </w:r>
      <w:r w:rsidRPr="001C0341">
        <w:rPr>
          <w:sz w:val="24"/>
          <w:szCs w:val="24"/>
        </w:rPr>
        <w:t>реконструкци</w:t>
      </w:r>
      <w:r>
        <w:rPr>
          <w:sz w:val="24"/>
          <w:szCs w:val="24"/>
        </w:rPr>
        <w:t>я участка</w:t>
      </w:r>
      <w:r w:rsidRPr="001C0341">
        <w:rPr>
          <w:sz w:val="24"/>
          <w:szCs w:val="24"/>
        </w:rPr>
        <w:t xml:space="preserve"> подъездной автомобильной дороги к городу Белоярский (20-36 км</w:t>
      </w:r>
      <w:r>
        <w:rPr>
          <w:sz w:val="24"/>
          <w:szCs w:val="24"/>
        </w:rPr>
        <w:t xml:space="preserve">), объем финансирования </w:t>
      </w:r>
      <w:r w:rsidRPr="001D6645">
        <w:rPr>
          <w:sz w:val="24"/>
          <w:szCs w:val="24"/>
        </w:rPr>
        <w:t>строительных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 xml:space="preserve">621,2 млн. руб. </w:t>
      </w:r>
    </w:p>
    <w:p w:rsidR="005F218D" w:rsidRDefault="005F218D" w:rsidP="00262EE4">
      <w:pPr>
        <w:pStyle w:val="BodyText"/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r w:rsidRPr="001D6645">
        <w:rPr>
          <w:sz w:val="24"/>
          <w:szCs w:val="24"/>
        </w:rPr>
        <w:t>За отчетный год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>более 52 млн.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 xml:space="preserve">рублей за счет средств бюджета автономного округа и бюджета Белоярского района было выделено на строительство и реконструкцию автомобильных дорог местного значения, </w:t>
      </w:r>
      <w:r>
        <w:rPr>
          <w:sz w:val="24"/>
          <w:szCs w:val="24"/>
        </w:rPr>
        <w:t>за счет средств бюджета Белоярского района 1,9</w:t>
      </w:r>
      <w:r w:rsidRPr="001D6645">
        <w:rPr>
          <w:sz w:val="24"/>
          <w:szCs w:val="24"/>
        </w:rPr>
        <w:t xml:space="preserve">млн. рублей направлено на ремонт дорог. </w:t>
      </w:r>
    </w:p>
    <w:p w:rsidR="005F218D" w:rsidRPr="001D6645" w:rsidRDefault="005F218D" w:rsidP="00262EE4">
      <w:pPr>
        <w:pStyle w:val="BodyText"/>
        <w:tabs>
          <w:tab w:val="left" w:pos="709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программе «</w:t>
      </w:r>
      <w:r w:rsidRPr="000B31E7">
        <w:rPr>
          <w:sz w:val="24"/>
          <w:szCs w:val="24"/>
        </w:rPr>
        <w:t>Развитие, совершенствование сети автомобильных дорог в Белоярском районе</w:t>
      </w:r>
      <w:r>
        <w:rPr>
          <w:sz w:val="24"/>
          <w:szCs w:val="24"/>
        </w:rPr>
        <w:t>»</w:t>
      </w:r>
      <w:r w:rsidRPr="000B31E7">
        <w:rPr>
          <w:sz w:val="24"/>
          <w:szCs w:val="24"/>
        </w:rPr>
        <w:t xml:space="preserve"> на 2011-2013 годы</w:t>
      </w:r>
      <w:r>
        <w:rPr>
          <w:sz w:val="24"/>
          <w:szCs w:val="24"/>
        </w:rPr>
        <w:t xml:space="preserve"> в 2012 году проведены работы по</w:t>
      </w:r>
      <w:r w:rsidRPr="001D6645">
        <w:rPr>
          <w:sz w:val="24"/>
          <w:szCs w:val="24"/>
        </w:rPr>
        <w:t xml:space="preserve"> строительств</w:t>
      </w:r>
      <w:r>
        <w:rPr>
          <w:sz w:val="24"/>
          <w:szCs w:val="24"/>
        </w:rPr>
        <w:t>у</w:t>
      </w:r>
      <w:r w:rsidRPr="001D6645">
        <w:rPr>
          <w:sz w:val="24"/>
          <w:szCs w:val="24"/>
        </w:rPr>
        <w:t xml:space="preserve"> объездной автомобильной дороги в г. Белоярский,</w:t>
      </w:r>
      <w:r>
        <w:rPr>
          <w:sz w:val="24"/>
          <w:szCs w:val="24"/>
        </w:rPr>
        <w:t xml:space="preserve"> </w:t>
      </w:r>
      <w:r w:rsidRPr="001D6645">
        <w:rPr>
          <w:sz w:val="24"/>
          <w:szCs w:val="24"/>
        </w:rPr>
        <w:t>реконструкци</w:t>
      </w:r>
      <w:r>
        <w:rPr>
          <w:sz w:val="24"/>
          <w:szCs w:val="24"/>
        </w:rPr>
        <w:t>и</w:t>
      </w:r>
      <w:r w:rsidRPr="001D6645">
        <w:rPr>
          <w:sz w:val="24"/>
          <w:szCs w:val="24"/>
        </w:rPr>
        <w:t xml:space="preserve"> автомобильной дороги г. Белоярский (1 этап - участок перекресток ул. Молодости - ул. Центральная до перекрестка </w:t>
      </w:r>
      <w:r>
        <w:rPr>
          <w:sz w:val="24"/>
          <w:szCs w:val="24"/>
        </w:rPr>
        <w:t xml:space="preserve">ул. Боковая - микрорайон Геолог). За счет средств данной программы также </w:t>
      </w:r>
      <w:r w:rsidRPr="001D6645">
        <w:rPr>
          <w:sz w:val="24"/>
          <w:szCs w:val="24"/>
        </w:rPr>
        <w:t xml:space="preserve">выполнены </w:t>
      </w:r>
      <w:r>
        <w:rPr>
          <w:sz w:val="24"/>
          <w:szCs w:val="24"/>
        </w:rPr>
        <w:t xml:space="preserve">проектно-изыскательские работы </w:t>
      </w:r>
      <w:r w:rsidRPr="001D6645">
        <w:rPr>
          <w:sz w:val="24"/>
          <w:szCs w:val="24"/>
        </w:rPr>
        <w:t>по реконструкции автомобильной дороги в с. Полноват, что позволит в 2013 году</w:t>
      </w:r>
      <w:r>
        <w:rPr>
          <w:sz w:val="24"/>
          <w:szCs w:val="24"/>
        </w:rPr>
        <w:t xml:space="preserve"> приступить к строительству дороги. </w:t>
      </w:r>
    </w:p>
    <w:p w:rsidR="005F218D" w:rsidRDefault="005F218D" w:rsidP="00262EE4">
      <w:pPr>
        <w:ind w:firstLine="709"/>
        <w:jc w:val="both"/>
      </w:pPr>
      <w:r w:rsidRPr="0074283B">
        <w:t>В 2012 году в г. Белоярский была открыта мечеть</w:t>
      </w:r>
      <w:r>
        <w:t>, в</w:t>
      </w:r>
      <w:r w:rsidRPr="0074283B">
        <w:t>ведено в эксплуатацию здание лыжной базы общей площадью 140 м</w:t>
      </w:r>
      <w:r w:rsidRPr="0074283B">
        <w:rPr>
          <w:vertAlign w:val="superscript"/>
        </w:rPr>
        <w:t>2</w:t>
      </w:r>
      <w:r w:rsidRPr="0074283B">
        <w:t>, включающее комнату отдыха, тренерскую, прокат лыже-роллерного</w:t>
      </w:r>
      <w:r>
        <w:t xml:space="preserve"> </w:t>
      </w:r>
      <w:r w:rsidRPr="0074283B">
        <w:t>инвентаря</w:t>
      </w:r>
      <w:r>
        <w:t>,</w:t>
      </w:r>
      <w:r w:rsidRPr="0074283B">
        <w:t xml:space="preserve"> увеличена</w:t>
      </w:r>
      <w:r>
        <w:t xml:space="preserve"> </w:t>
      </w:r>
      <w:r w:rsidRPr="0074283B">
        <w:t>протяженность</w:t>
      </w:r>
      <w:r>
        <w:t xml:space="preserve"> </w:t>
      </w:r>
      <w:r w:rsidRPr="0074283B">
        <w:t>лыжной</w:t>
      </w:r>
      <w:r>
        <w:t xml:space="preserve"> </w:t>
      </w:r>
      <w:r w:rsidRPr="0074283B">
        <w:t>трассы с 800 м до 1 200 м</w:t>
      </w:r>
      <w:r>
        <w:t>, проведено благоустройство территории вдоль лыже-роллерной трассы.</w:t>
      </w:r>
    </w:p>
    <w:p w:rsidR="005F218D" w:rsidRDefault="005F218D" w:rsidP="00262EE4">
      <w:pPr>
        <w:ind w:firstLine="709"/>
        <w:jc w:val="both"/>
      </w:pPr>
    </w:p>
    <w:p w:rsidR="005F218D" w:rsidRPr="00753522" w:rsidRDefault="005F218D" w:rsidP="00262EE4">
      <w:pPr>
        <w:pStyle w:val="Heading5"/>
        <w:tabs>
          <w:tab w:val="center" w:pos="4879"/>
        </w:tabs>
        <w:spacing w:before="0" w:after="0"/>
        <w:ind w:left="576" w:firstLine="709"/>
        <w:jc w:val="center"/>
        <w:rPr>
          <w:i w:val="0"/>
          <w:sz w:val="24"/>
          <w:szCs w:val="24"/>
        </w:rPr>
      </w:pPr>
      <w:r w:rsidRPr="00753522">
        <w:rPr>
          <w:i w:val="0"/>
          <w:sz w:val="24"/>
          <w:szCs w:val="24"/>
        </w:rPr>
        <w:t>4. РЕАЛИЗАЦИЯ</w:t>
      </w:r>
      <w:r>
        <w:rPr>
          <w:i w:val="0"/>
          <w:sz w:val="24"/>
          <w:szCs w:val="24"/>
        </w:rPr>
        <w:t xml:space="preserve"> </w:t>
      </w:r>
      <w:r w:rsidRPr="00753522">
        <w:rPr>
          <w:i w:val="0"/>
          <w:sz w:val="24"/>
          <w:szCs w:val="24"/>
        </w:rPr>
        <w:t>ЖИЛИЩНОЙ</w:t>
      </w:r>
      <w:r>
        <w:rPr>
          <w:i w:val="0"/>
          <w:sz w:val="24"/>
          <w:szCs w:val="24"/>
        </w:rPr>
        <w:t xml:space="preserve"> </w:t>
      </w:r>
      <w:r w:rsidRPr="00753522">
        <w:rPr>
          <w:i w:val="0"/>
          <w:sz w:val="24"/>
          <w:szCs w:val="24"/>
        </w:rPr>
        <w:t xml:space="preserve">ПОЛИТИКИ </w:t>
      </w:r>
    </w:p>
    <w:p w:rsidR="005F218D" w:rsidRPr="00753522" w:rsidRDefault="005F218D" w:rsidP="00262EE4">
      <w:pPr>
        <w:ind w:firstLine="709"/>
      </w:pPr>
    </w:p>
    <w:p w:rsidR="005F218D" w:rsidRDefault="005F218D" w:rsidP="00262EE4">
      <w:pPr>
        <w:pStyle w:val="Heading5"/>
        <w:tabs>
          <w:tab w:val="center" w:pos="4879"/>
        </w:tabs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 w:rsidRPr="002719D6">
        <w:rPr>
          <w:b w:val="0"/>
          <w:i w:val="0"/>
          <w:sz w:val="24"/>
          <w:szCs w:val="24"/>
        </w:rPr>
        <w:t>В 2012 году</w:t>
      </w:r>
      <w:r>
        <w:rPr>
          <w:b w:val="0"/>
          <w:i w:val="0"/>
          <w:sz w:val="24"/>
          <w:szCs w:val="24"/>
        </w:rPr>
        <w:t xml:space="preserve"> основные направления деятельности Правительства автономного округа и администрации Белоярского района по реализации жилищной политики были направлены на с</w:t>
      </w:r>
      <w:r w:rsidRPr="00CA52BF">
        <w:rPr>
          <w:b w:val="0"/>
          <w:i w:val="0"/>
          <w:sz w:val="24"/>
          <w:szCs w:val="24"/>
        </w:rPr>
        <w:t>троительство доступного и комфортного жилья</w:t>
      </w:r>
      <w:r>
        <w:rPr>
          <w:b w:val="0"/>
          <w:i w:val="0"/>
          <w:sz w:val="24"/>
          <w:szCs w:val="24"/>
        </w:rPr>
        <w:t>, снос ветхого и аварийного жилья, улучшение жилищных условий отдельных категорий граждан.</w:t>
      </w:r>
    </w:p>
    <w:p w:rsidR="005F218D" w:rsidRPr="00206C0D" w:rsidRDefault="005F218D" w:rsidP="00262EE4">
      <w:pPr>
        <w:pStyle w:val="Heading5"/>
        <w:tabs>
          <w:tab w:val="center" w:pos="4879"/>
        </w:tabs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На строительство нового жилья </w:t>
      </w:r>
      <w:r w:rsidRPr="00206C0D">
        <w:rPr>
          <w:b w:val="0"/>
          <w:i w:val="0"/>
          <w:sz w:val="24"/>
          <w:szCs w:val="24"/>
        </w:rPr>
        <w:t>в рамках целевой программы автономного округа и долгосрочной целевой программы Белоярского района «Содействие развитию жилищного строительства на 2011-2013 годы и на период до 2015 года» в 201</w:t>
      </w:r>
      <w:r>
        <w:rPr>
          <w:b w:val="0"/>
          <w:i w:val="0"/>
          <w:sz w:val="24"/>
          <w:szCs w:val="24"/>
        </w:rPr>
        <w:t>2</w:t>
      </w:r>
      <w:r w:rsidRPr="00206C0D">
        <w:rPr>
          <w:b w:val="0"/>
          <w:i w:val="0"/>
          <w:sz w:val="24"/>
          <w:szCs w:val="24"/>
        </w:rPr>
        <w:t xml:space="preserve"> году</w:t>
      </w:r>
      <w:r>
        <w:rPr>
          <w:b w:val="0"/>
          <w:i w:val="0"/>
          <w:sz w:val="24"/>
          <w:szCs w:val="24"/>
        </w:rPr>
        <w:t xml:space="preserve"> </w:t>
      </w:r>
      <w:r w:rsidRPr="00206C0D">
        <w:rPr>
          <w:b w:val="0"/>
          <w:i w:val="0"/>
          <w:sz w:val="24"/>
          <w:szCs w:val="24"/>
        </w:rPr>
        <w:t xml:space="preserve">было направлено 614,8 млн. рублей, в том числе: </w:t>
      </w:r>
    </w:p>
    <w:p w:rsidR="005F218D" w:rsidRPr="00206C0D" w:rsidRDefault="005F218D" w:rsidP="00262EE4">
      <w:pPr>
        <w:pStyle w:val="Heading5"/>
        <w:tabs>
          <w:tab w:val="center" w:pos="4879"/>
        </w:tabs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 w:rsidRPr="00206C0D">
        <w:rPr>
          <w:b w:val="0"/>
          <w:i w:val="0"/>
          <w:sz w:val="24"/>
          <w:szCs w:val="24"/>
        </w:rPr>
        <w:t>- средства бюджета Белоярского района – 214,5 млн. рублей;</w:t>
      </w:r>
    </w:p>
    <w:p w:rsidR="005F218D" w:rsidRPr="00206C0D" w:rsidRDefault="005F218D" w:rsidP="00262EE4">
      <w:pPr>
        <w:pStyle w:val="Heading5"/>
        <w:tabs>
          <w:tab w:val="center" w:pos="4879"/>
        </w:tabs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 w:rsidRPr="00206C0D">
        <w:rPr>
          <w:b w:val="0"/>
          <w:i w:val="0"/>
          <w:sz w:val="24"/>
          <w:szCs w:val="24"/>
        </w:rPr>
        <w:t xml:space="preserve">- средства бюджета автономного округа – 400,3 млн. рублей. </w:t>
      </w:r>
    </w:p>
    <w:p w:rsidR="005F218D" w:rsidRDefault="005F218D" w:rsidP="00262EE4">
      <w:pPr>
        <w:pStyle w:val="Heading5"/>
        <w:tabs>
          <w:tab w:val="center" w:pos="4879"/>
        </w:tabs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 w:rsidRPr="00206C0D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Всего за </w:t>
      </w:r>
      <w:r w:rsidRPr="00206C0D">
        <w:rPr>
          <w:b w:val="0"/>
          <w:i w:val="0"/>
          <w:sz w:val="24"/>
          <w:szCs w:val="24"/>
        </w:rPr>
        <w:t>прошедший год на территории района было введено 17,941 тыс.кв. метров жилья, что 11 % больше, чем в 2011 году (16,165 тыс.кв.м</w:t>
      </w:r>
      <w:r w:rsidRPr="00CF4745">
        <w:rPr>
          <w:b w:val="0"/>
          <w:i w:val="0"/>
          <w:sz w:val="24"/>
          <w:szCs w:val="24"/>
        </w:rPr>
        <w:t>.). Обеспеченность жильем по району в 2012 году</w:t>
      </w:r>
      <w:r>
        <w:rPr>
          <w:b w:val="0"/>
          <w:i w:val="0"/>
          <w:sz w:val="24"/>
          <w:szCs w:val="24"/>
        </w:rPr>
        <w:t xml:space="preserve"> </w:t>
      </w:r>
      <w:r w:rsidRPr="00CF4745">
        <w:rPr>
          <w:b w:val="0"/>
          <w:i w:val="0"/>
          <w:sz w:val="24"/>
          <w:szCs w:val="24"/>
        </w:rPr>
        <w:t>увеличилась с 20,5 м2 в 2011 году до 21,0 м2 на душу населения</w:t>
      </w:r>
      <w:r>
        <w:rPr>
          <w:b w:val="0"/>
          <w:i w:val="0"/>
          <w:sz w:val="24"/>
          <w:szCs w:val="24"/>
        </w:rPr>
        <w:t xml:space="preserve"> </w:t>
      </w:r>
      <w:r w:rsidRPr="00C014D3">
        <w:rPr>
          <w:b w:val="0"/>
          <w:i w:val="0"/>
          <w:sz w:val="24"/>
          <w:szCs w:val="24"/>
        </w:rPr>
        <w:t>(в среднем по Югре – 19,</w:t>
      </w:r>
      <w:r>
        <w:rPr>
          <w:b w:val="0"/>
          <w:i w:val="0"/>
          <w:sz w:val="24"/>
          <w:szCs w:val="24"/>
        </w:rPr>
        <w:t>4</w:t>
      </w:r>
      <w:r w:rsidRPr="00C014D3">
        <w:rPr>
          <w:b w:val="0"/>
          <w:i w:val="0"/>
          <w:sz w:val="24"/>
          <w:szCs w:val="24"/>
        </w:rPr>
        <w:t xml:space="preserve"> м2).</w:t>
      </w:r>
    </w:p>
    <w:p w:rsidR="005F218D" w:rsidRPr="00B50F47" w:rsidRDefault="005F218D" w:rsidP="00262EE4">
      <w:pPr>
        <w:keepNext/>
        <w:widowControl w:val="0"/>
        <w:ind w:firstLine="709"/>
        <w:jc w:val="right"/>
      </w:pPr>
      <w:r w:rsidRPr="00B50F47">
        <w:t>Таблица 7</w:t>
      </w:r>
    </w:p>
    <w:p w:rsidR="005F218D" w:rsidRPr="00B50F47" w:rsidRDefault="005F218D" w:rsidP="00262EE4">
      <w:pPr>
        <w:keepNext/>
        <w:widowControl w:val="0"/>
        <w:ind w:firstLine="709"/>
        <w:jc w:val="center"/>
      </w:pPr>
      <w:r w:rsidRPr="00B50F47">
        <w:t>Динамика показателей жилищного строительства на территории Белоярского района</w:t>
      </w:r>
    </w:p>
    <w:p w:rsidR="005F218D" w:rsidRPr="007E4F67" w:rsidRDefault="005F218D" w:rsidP="00262EE4">
      <w:pPr>
        <w:keepNext/>
        <w:widowControl w:val="0"/>
        <w:ind w:firstLine="709"/>
        <w:jc w:val="center"/>
        <w:rPr>
          <w:color w:val="FF0000"/>
          <w:sz w:val="26"/>
          <w:szCs w:val="26"/>
        </w:rPr>
      </w:pPr>
    </w:p>
    <w:tbl>
      <w:tblPr>
        <w:tblW w:w="4929" w:type="pct"/>
        <w:tblInd w:w="70" w:type="dxa"/>
        <w:tblCellMar>
          <w:left w:w="70" w:type="dxa"/>
          <w:right w:w="70" w:type="dxa"/>
        </w:tblCellMar>
        <w:tblLook w:val="0000"/>
      </w:tblPr>
      <w:tblGrid>
        <w:gridCol w:w="4318"/>
        <w:gridCol w:w="900"/>
        <w:gridCol w:w="975"/>
        <w:gridCol w:w="1007"/>
        <w:gridCol w:w="1084"/>
        <w:gridCol w:w="1076"/>
      </w:tblGrid>
      <w:tr w:rsidR="005F218D" w:rsidRPr="007E4F67" w:rsidTr="00B35215"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Показатель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2008 год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2009 год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2010 год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2011</w:t>
            </w:r>
            <w:r>
              <w:t xml:space="preserve"> </w:t>
            </w:r>
            <w:r w:rsidRPr="0062020D">
              <w:t>год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  <w:jc w:val="center"/>
            </w:pPr>
            <w:r w:rsidRPr="0062020D">
              <w:t>2012 год</w:t>
            </w:r>
          </w:p>
        </w:tc>
      </w:tr>
      <w:tr w:rsidR="005F218D" w:rsidRPr="00987FA9" w:rsidTr="00B35215"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</w:pPr>
            <w:r w:rsidRPr="0062020D">
              <w:t>Ввод в действие жилых домов, площадь жилых помещений, тыс. кв. м, Белоярский район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20,095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18,01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6,017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16,165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17,941</w:t>
            </w:r>
          </w:p>
        </w:tc>
      </w:tr>
      <w:tr w:rsidR="005F218D" w:rsidRPr="00987FA9" w:rsidTr="00B35215"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</w:pPr>
            <w:r w:rsidRPr="0062020D">
              <w:t>Ввод жилья на душу населения, кв. м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0,69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0,62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0,20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0,54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0,6</w:t>
            </w:r>
          </w:p>
        </w:tc>
      </w:tr>
      <w:tr w:rsidR="005F218D" w:rsidRPr="00987FA9" w:rsidTr="00B35215"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keepNext/>
              <w:widowControl w:val="0"/>
            </w:pPr>
            <w:r w:rsidRPr="0062020D">
              <w:t>Обеспеченность жилыми помещениями в среднем на одного жителя, кв. м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20,7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21,1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20,7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987FA9" w:rsidRDefault="005F218D" w:rsidP="00262EE4">
            <w:pPr>
              <w:jc w:val="center"/>
            </w:pPr>
            <w:r w:rsidRPr="00987FA9">
              <w:t>21,0</w:t>
            </w:r>
          </w:p>
        </w:tc>
      </w:tr>
      <w:tr w:rsidR="005F218D" w:rsidRPr="007E4F67" w:rsidTr="00B35215"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656B22">
            <w:pPr>
              <w:keepNext/>
              <w:widowControl w:val="0"/>
            </w:pPr>
            <w:r w:rsidRPr="0062020D">
              <w:t>Доля ветхого и аварийного жилья в общем</w:t>
            </w:r>
            <w:r>
              <w:t xml:space="preserve"> </w:t>
            </w:r>
            <w:r w:rsidRPr="0062020D">
              <w:t xml:space="preserve">объеме жилищного фонда, в </w:t>
            </w:r>
            <w:r>
              <w:t>%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jc w:val="center"/>
            </w:pPr>
            <w:r w:rsidRPr="0062020D">
              <w:t>10,4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jc w:val="center"/>
            </w:pPr>
            <w:r w:rsidRPr="0062020D">
              <w:t>10,0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62020D" w:rsidRDefault="005F218D" w:rsidP="00262EE4">
            <w:pPr>
              <w:jc w:val="center"/>
            </w:pPr>
            <w:r w:rsidRPr="0062020D">
              <w:t>8,3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18D" w:rsidRPr="0062020D" w:rsidRDefault="005F218D" w:rsidP="00262EE4">
            <w:pPr>
              <w:jc w:val="center"/>
            </w:pPr>
            <w:r w:rsidRPr="0062020D">
              <w:t>6,5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18D" w:rsidRPr="00D5452D" w:rsidRDefault="005F218D" w:rsidP="00262EE4">
            <w:pPr>
              <w:jc w:val="center"/>
            </w:pPr>
            <w:r w:rsidRPr="00D5452D">
              <w:t>6,4</w:t>
            </w:r>
          </w:p>
        </w:tc>
      </w:tr>
    </w:tbl>
    <w:p w:rsidR="005F218D" w:rsidRDefault="005F218D" w:rsidP="00262EE4">
      <w:pPr>
        <w:ind w:firstLine="709"/>
        <w:jc w:val="both"/>
        <w:rPr>
          <w:color w:val="FF0000"/>
        </w:rPr>
      </w:pPr>
      <w:r>
        <w:rPr>
          <w:color w:val="FF0000"/>
        </w:rPr>
        <w:t xml:space="preserve"> </w:t>
      </w:r>
    </w:p>
    <w:p w:rsidR="005F218D" w:rsidRPr="007E4F67" w:rsidRDefault="005F218D" w:rsidP="00262EE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t xml:space="preserve"> </w:t>
      </w:r>
      <w:r w:rsidRPr="00345DCA">
        <w:t>Доля населения проживающего в многоквартирных жилых домах, признанных аварийными, составила 2,9 %.</w:t>
      </w:r>
      <w:r w:rsidRPr="00B9180A">
        <w:t xml:space="preserve"> За 201</w:t>
      </w:r>
      <w:r>
        <w:t>2</w:t>
      </w:r>
      <w:r w:rsidRPr="00B9180A">
        <w:t xml:space="preserve"> год </w:t>
      </w:r>
      <w:r>
        <w:t xml:space="preserve">снесено 12 домов площадью11,34 тыс.м2 жилья. </w:t>
      </w:r>
    </w:p>
    <w:p w:rsidR="005F218D" w:rsidRPr="008969DA" w:rsidRDefault="005F218D" w:rsidP="00262EE4">
      <w:pPr>
        <w:tabs>
          <w:tab w:val="left" w:pos="993"/>
        </w:tabs>
        <w:ind w:firstLine="709"/>
        <w:jc w:val="both"/>
      </w:pPr>
      <w:r w:rsidRPr="008969DA">
        <w:t>На условиях социального найма предоставлены жилые помещения 9</w:t>
      </w:r>
      <w:r>
        <w:t>8</w:t>
      </w:r>
      <w:r w:rsidRPr="008969DA">
        <w:t xml:space="preserve"> семь</w:t>
      </w:r>
      <w:r>
        <w:t>ям</w:t>
      </w:r>
      <w:r w:rsidRPr="008969DA">
        <w:t>, 1</w:t>
      </w:r>
      <w:r>
        <w:t>5</w:t>
      </w:r>
      <w:r w:rsidRPr="008969DA">
        <w:t xml:space="preserve"> жилых помещений - </w:t>
      </w:r>
      <w:r>
        <w:t>лицам из числа детей-</w:t>
      </w:r>
      <w:r w:rsidRPr="008969DA">
        <w:t>сирот</w:t>
      </w:r>
      <w:r>
        <w:t>, 1 жилое помещение – ветерану боевых действий</w:t>
      </w:r>
      <w:r w:rsidRPr="008969DA">
        <w:t>.</w:t>
      </w:r>
    </w:p>
    <w:p w:rsidR="005F218D" w:rsidRPr="009827AE" w:rsidRDefault="005F218D" w:rsidP="00262EE4">
      <w:pPr>
        <w:ind w:firstLine="709"/>
        <w:jc w:val="both"/>
      </w:pPr>
      <w:r w:rsidRPr="008969DA">
        <w:t xml:space="preserve">В ходе реализации целевой программы «Переселение граждан из жилых помещений, непригодных для проживания» на территории Белоярского района с начала </w:t>
      </w:r>
      <w:r w:rsidRPr="00767F42">
        <w:t>года 28 семьям</w:t>
      </w:r>
      <w:r w:rsidRPr="008969DA">
        <w:t xml:space="preserve"> предоставлены жилые помещения в благоустроенных домах</w:t>
      </w:r>
      <w:r>
        <w:t>, из них 18 семьям на условиях социального найма.</w:t>
      </w:r>
    </w:p>
    <w:p w:rsidR="005F218D" w:rsidRDefault="005F218D" w:rsidP="00262EE4">
      <w:pPr>
        <w:tabs>
          <w:tab w:val="left" w:pos="993"/>
        </w:tabs>
        <w:ind w:firstLine="709"/>
        <w:jc w:val="both"/>
      </w:pPr>
      <w:r>
        <w:t xml:space="preserve">По федеральной целевой программе «Жилище» на 2011-2015 годы получили социальную выплату 5 молодых семей. </w:t>
      </w:r>
    </w:p>
    <w:p w:rsidR="005F218D" w:rsidRPr="008969DA" w:rsidRDefault="005F218D" w:rsidP="00262EE4">
      <w:pPr>
        <w:tabs>
          <w:tab w:val="left" w:pos="993"/>
        </w:tabs>
        <w:ind w:firstLine="709"/>
        <w:jc w:val="both"/>
      </w:pPr>
      <w:r>
        <w:t xml:space="preserve">По обеспечению жильем граждан, выезжающих из районов Крайнего Севера и приравненных к ним территориям, в 2012 году 89 семей по Белоярскому району было включено </w:t>
      </w:r>
      <w:r w:rsidRPr="008969DA">
        <w:t xml:space="preserve">в сводный список получателей жилищных субсидий, из них 7 семей получили гарантийные уведомления о предоставлении им социальной выплаты на приобретение жилых помещений. </w:t>
      </w:r>
    </w:p>
    <w:p w:rsidR="005F218D" w:rsidRPr="008969DA" w:rsidRDefault="005F218D" w:rsidP="00262EE4">
      <w:pPr>
        <w:tabs>
          <w:tab w:val="left" w:pos="993"/>
        </w:tabs>
        <w:ind w:firstLine="709"/>
        <w:jc w:val="both"/>
      </w:pPr>
      <w:r w:rsidRPr="008969DA">
        <w:t>В рамках федеральной целевой</w:t>
      </w:r>
      <w:r>
        <w:t xml:space="preserve"> </w:t>
      </w:r>
      <w:r w:rsidRPr="008969DA">
        <w:t xml:space="preserve">программы «Жилище» на 2011-2015 годы в сводный список </w:t>
      </w:r>
      <w:r>
        <w:t>на получение</w:t>
      </w:r>
      <w:r w:rsidRPr="008969DA">
        <w:t xml:space="preserve"> жилищных сертификатов </w:t>
      </w:r>
      <w:r>
        <w:t>в</w:t>
      </w:r>
      <w:r w:rsidRPr="008969DA">
        <w:t xml:space="preserve"> 2012 год</w:t>
      </w:r>
      <w:r>
        <w:t>у</w:t>
      </w:r>
      <w:r w:rsidRPr="008969DA">
        <w:t xml:space="preserve"> включено 14 семей, из </w:t>
      </w:r>
      <w:r>
        <w:t xml:space="preserve">них 7 семей получили сертификаты. </w:t>
      </w:r>
    </w:p>
    <w:p w:rsidR="005F218D" w:rsidRPr="0005774B" w:rsidRDefault="005F218D" w:rsidP="00262EE4">
      <w:pPr>
        <w:ind w:firstLine="709"/>
        <w:jc w:val="both"/>
      </w:pPr>
      <w:r w:rsidRPr="0005774B">
        <w:t>Для обеспечения прав многодетных семей по предоставлению им земельных участков для строительства жилья в 2012 году многодетным семьям</w:t>
      </w:r>
      <w:r>
        <w:t xml:space="preserve"> </w:t>
      </w:r>
      <w:r w:rsidRPr="0005774B">
        <w:t xml:space="preserve">предоставлено 10 земельных участков. </w:t>
      </w:r>
    </w:p>
    <w:p w:rsidR="005F218D" w:rsidRDefault="005F218D" w:rsidP="00262EE4">
      <w:pPr>
        <w:ind w:firstLine="709"/>
        <w:jc w:val="both"/>
      </w:pPr>
      <w:r w:rsidRPr="00DB732E">
        <w:t xml:space="preserve">В рамках долгосрочной целевой программы Белоярского района «Проведение капитального ремонта многоквартирных домов в Белоярском районе» на 2011 – 2013 годы </w:t>
      </w:r>
      <w:r>
        <w:t xml:space="preserve">в г. Белоярский </w:t>
      </w:r>
      <w:r w:rsidRPr="00DB732E">
        <w:t>пров</w:t>
      </w:r>
      <w:r>
        <w:t>е</w:t>
      </w:r>
      <w:r w:rsidRPr="00DB732E">
        <w:t>д</w:t>
      </w:r>
      <w:r>
        <w:t>ен</w:t>
      </w:r>
      <w:r w:rsidRPr="00DB732E">
        <w:t xml:space="preserve"> капитальный </w:t>
      </w:r>
      <w:r w:rsidRPr="0080728B">
        <w:t xml:space="preserve">ремонт </w:t>
      </w:r>
      <w:r>
        <w:t>5</w:t>
      </w:r>
      <w:r w:rsidRPr="0080728B">
        <w:t xml:space="preserve"> многоквартирных </w:t>
      </w:r>
      <w:r>
        <w:t xml:space="preserve">жилых домов. На эти цели за счет бюджетов всех уровней было направлено </w:t>
      </w:r>
      <w:r w:rsidRPr="00DB732E">
        <w:t>78</w:t>
      </w:r>
      <w:r>
        <w:t>,</w:t>
      </w:r>
      <w:r w:rsidRPr="00DB732E">
        <w:t>2</w:t>
      </w:r>
      <w:r>
        <w:t xml:space="preserve"> млн</w:t>
      </w:r>
      <w:r w:rsidRPr="00DB732E">
        <w:t>. рублей</w:t>
      </w:r>
      <w:r>
        <w:t xml:space="preserve">. </w:t>
      </w:r>
    </w:p>
    <w:p w:rsidR="005F218D" w:rsidRPr="005A1CDD" w:rsidRDefault="005F218D" w:rsidP="00262EE4">
      <w:pPr>
        <w:ind w:firstLine="709"/>
        <w:jc w:val="both"/>
        <w:rPr>
          <w:b/>
        </w:rPr>
      </w:pPr>
      <w:r>
        <w:t>В сельских поселениях за с</w:t>
      </w:r>
      <w:r w:rsidRPr="008D6A19">
        <w:t>чет</w:t>
      </w:r>
      <w:r>
        <w:t xml:space="preserve"> </w:t>
      </w:r>
      <w:r w:rsidRPr="008D6A19">
        <w:t>ДЦП «Наш дом»</w:t>
      </w:r>
      <w:r>
        <w:t xml:space="preserve"> </w:t>
      </w:r>
      <w:r w:rsidRPr="008D6A19">
        <w:t>проведен капитальный ремонт в</w:t>
      </w:r>
      <w:r>
        <w:t xml:space="preserve"> </w:t>
      </w:r>
      <w:r w:rsidRPr="008D6A19">
        <w:t xml:space="preserve">13 многоквартирных домах, </w:t>
      </w:r>
      <w:r>
        <w:t xml:space="preserve">объем финансирования работ за счет всех источников составил </w:t>
      </w:r>
      <w:r w:rsidRPr="00DB732E">
        <w:t>34</w:t>
      </w:r>
      <w:r>
        <w:t>,</w:t>
      </w:r>
      <w:r w:rsidRPr="00DB732E">
        <w:t xml:space="preserve"> 07 </w:t>
      </w:r>
      <w:r>
        <w:t>млн</w:t>
      </w:r>
      <w:r w:rsidRPr="00DB732E">
        <w:t>. рублей</w:t>
      </w:r>
      <w:r>
        <w:t>.</w:t>
      </w:r>
    </w:p>
    <w:p w:rsidR="005F218D" w:rsidRDefault="005F218D" w:rsidP="00262EE4">
      <w:pPr>
        <w:ind w:firstLine="709"/>
        <w:jc w:val="both"/>
      </w:pPr>
    </w:p>
    <w:p w:rsidR="005F218D" w:rsidRPr="002A77E3" w:rsidRDefault="005F218D" w:rsidP="00262EE4">
      <w:pPr>
        <w:pStyle w:val="Heading5"/>
        <w:tabs>
          <w:tab w:val="center" w:pos="4879"/>
        </w:tabs>
        <w:spacing w:before="0" w:after="0"/>
        <w:ind w:left="576" w:firstLine="709"/>
        <w:jc w:val="center"/>
        <w:rPr>
          <w:i w:val="0"/>
          <w:sz w:val="24"/>
          <w:szCs w:val="24"/>
        </w:rPr>
      </w:pPr>
      <w:r w:rsidRPr="002A77E3">
        <w:rPr>
          <w:i w:val="0"/>
          <w:sz w:val="24"/>
          <w:szCs w:val="24"/>
        </w:rPr>
        <w:t>5. РАЗВИТИЕ ОТРАСЛЕЙ СОЦИАЛЬНОЙ СФЕРЫ</w:t>
      </w:r>
    </w:p>
    <w:p w:rsidR="005F218D" w:rsidRPr="007E4F67" w:rsidRDefault="005F218D" w:rsidP="00262EE4">
      <w:pPr>
        <w:ind w:firstLine="709"/>
        <w:rPr>
          <w:color w:val="FF0000"/>
        </w:rPr>
      </w:pPr>
    </w:p>
    <w:p w:rsidR="005F218D" w:rsidRPr="00396474" w:rsidRDefault="005F218D" w:rsidP="00262EE4">
      <w:pPr>
        <w:pStyle w:val="Subtitle"/>
        <w:ind w:firstLine="709"/>
        <w:jc w:val="both"/>
        <w:outlineLvl w:val="0"/>
        <w:rPr>
          <w:szCs w:val="24"/>
        </w:rPr>
      </w:pPr>
      <w:r w:rsidRPr="007E4F67">
        <w:rPr>
          <w:color w:val="FF0000"/>
          <w:szCs w:val="24"/>
        </w:rPr>
        <w:tab/>
      </w:r>
      <w:r w:rsidRPr="00396474">
        <w:rPr>
          <w:szCs w:val="24"/>
        </w:rPr>
        <w:t xml:space="preserve">В 2012 году доля расходов </w:t>
      </w:r>
      <w:r>
        <w:rPr>
          <w:szCs w:val="24"/>
        </w:rPr>
        <w:t xml:space="preserve">консолидированного </w:t>
      </w:r>
      <w:r w:rsidRPr="00396474">
        <w:rPr>
          <w:szCs w:val="24"/>
        </w:rPr>
        <w:t xml:space="preserve">бюджета </w:t>
      </w:r>
      <w:r>
        <w:rPr>
          <w:szCs w:val="24"/>
        </w:rPr>
        <w:t>Белоярского райо</w:t>
      </w:r>
      <w:r w:rsidRPr="00396474">
        <w:rPr>
          <w:szCs w:val="24"/>
        </w:rPr>
        <w:t>на</w:t>
      </w:r>
      <w:r>
        <w:rPr>
          <w:szCs w:val="24"/>
        </w:rPr>
        <w:t xml:space="preserve"> на</w:t>
      </w:r>
      <w:r w:rsidRPr="00396474">
        <w:rPr>
          <w:szCs w:val="24"/>
        </w:rPr>
        <w:t xml:space="preserve"> социальную сферу составила 5</w:t>
      </w:r>
      <w:r>
        <w:rPr>
          <w:szCs w:val="24"/>
        </w:rPr>
        <w:t>1,2</w:t>
      </w:r>
      <w:r w:rsidRPr="00396474">
        <w:rPr>
          <w:szCs w:val="24"/>
        </w:rPr>
        <w:t xml:space="preserve"> % , что составляет 1848,3 млн. руб. </w:t>
      </w:r>
    </w:p>
    <w:p w:rsidR="005F218D" w:rsidRPr="001C6E2B" w:rsidRDefault="005F218D" w:rsidP="00262EE4">
      <w:pPr>
        <w:pStyle w:val="Subtitle"/>
        <w:ind w:firstLine="709"/>
        <w:outlineLvl w:val="0"/>
        <w:rPr>
          <w:szCs w:val="24"/>
        </w:rPr>
      </w:pPr>
    </w:p>
    <w:p w:rsidR="005F218D" w:rsidRDefault="005F218D" w:rsidP="00262EE4">
      <w:pPr>
        <w:pStyle w:val="Subtitle"/>
        <w:ind w:firstLine="709"/>
        <w:outlineLvl w:val="0"/>
        <w:rPr>
          <w:szCs w:val="24"/>
        </w:rPr>
      </w:pPr>
      <w:r w:rsidRPr="001C6E2B">
        <w:rPr>
          <w:szCs w:val="24"/>
        </w:rPr>
        <w:t>Здравоохранение</w:t>
      </w:r>
    </w:p>
    <w:p w:rsidR="005F218D" w:rsidRPr="003412B0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Самым объективным показателем оценки качества услуг является удовлетворенность населения. Согласно данных</w:t>
      </w:r>
      <w:r w:rsidRPr="00361015">
        <w:rPr>
          <w:bCs/>
          <w:sz w:val="24"/>
          <w:szCs w:val="24"/>
        </w:rPr>
        <w:t xml:space="preserve"> Департамента общественных связей</w:t>
      </w:r>
      <w:r>
        <w:rPr>
          <w:bCs/>
          <w:sz w:val="24"/>
          <w:szCs w:val="24"/>
        </w:rPr>
        <w:t xml:space="preserve">, по удовлетворенности </w:t>
      </w:r>
      <w:r w:rsidRPr="00361015">
        <w:rPr>
          <w:bCs/>
          <w:sz w:val="24"/>
          <w:szCs w:val="24"/>
        </w:rPr>
        <w:t xml:space="preserve">населения качеством </w:t>
      </w:r>
      <w:r>
        <w:rPr>
          <w:bCs/>
          <w:sz w:val="24"/>
          <w:szCs w:val="24"/>
        </w:rPr>
        <w:t xml:space="preserve">услуг в сфере здравоохранения Белоярский </w:t>
      </w:r>
      <w:r w:rsidRPr="003412B0">
        <w:rPr>
          <w:bCs/>
          <w:sz w:val="24"/>
          <w:szCs w:val="24"/>
        </w:rPr>
        <w:t>район в 2011 году занял 6 место (55,4 %),</w:t>
      </w:r>
      <w:r>
        <w:rPr>
          <w:bCs/>
          <w:sz w:val="24"/>
          <w:szCs w:val="24"/>
        </w:rPr>
        <w:t xml:space="preserve"> </w:t>
      </w:r>
      <w:r w:rsidRPr="003412B0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Pr="003412B0">
        <w:rPr>
          <w:bCs/>
          <w:sz w:val="24"/>
          <w:szCs w:val="24"/>
        </w:rPr>
        <w:t xml:space="preserve">2010 году - 10 место по округу (54,2 %). </w:t>
      </w:r>
    </w:p>
    <w:p w:rsidR="005F218D" w:rsidRPr="003412B0" w:rsidRDefault="005F218D" w:rsidP="00262EE4">
      <w:pPr>
        <w:pStyle w:val="1"/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3412B0">
        <w:rPr>
          <w:sz w:val="24"/>
          <w:szCs w:val="24"/>
        </w:rPr>
        <w:tab/>
        <w:t>По результатам оценки эффективности деятельности органов местного самоуправления в сфере здравоохранения за 2011 год</w:t>
      </w:r>
      <w:r>
        <w:rPr>
          <w:sz w:val="24"/>
          <w:szCs w:val="24"/>
        </w:rPr>
        <w:t xml:space="preserve"> </w:t>
      </w:r>
      <w:r w:rsidRPr="003412B0">
        <w:rPr>
          <w:sz w:val="24"/>
          <w:szCs w:val="24"/>
        </w:rPr>
        <w:t>Белоярский район занял 3 место по округу, по результативности и динамике</w:t>
      </w:r>
      <w:r>
        <w:rPr>
          <w:sz w:val="24"/>
          <w:szCs w:val="24"/>
        </w:rPr>
        <w:t xml:space="preserve"> </w:t>
      </w:r>
      <w:r w:rsidRPr="003412B0">
        <w:rPr>
          <w:sz w:val="24"/>
          <w:szCs w:val="24"/>
        </w:rPr>
        <w:t xml:space="preserve">показателей – 1 место. </w:t>
      </w:r>
    </w:p>
    <w:p w:rsidR="005F218D" w:rsidRPr="001C6E2B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both"/>
        <w:rPr>
          <w:sz w:val="24"/>
          <w:szCs w:val="24"/>
        </w:rPr>
      </w:pPr>
      <w:r w:rsidRPr="003412B0">
        <w:rPr>
          <w:sz w:val="24"/>
          <w:szCs w:val="24"/>
        </w:rPr>
        <w:t>В состав МБУЗ «БЦРБ» входят больничные учреждения на 230 коек, амбулаторно-</w:t>
      </w:r>
      <w:r w:rsidRPr="001C6E2B">
        <w:rPr>
          <w:sz w:val="24"/>
          <w:szCs w:val="24"/>
        </w:rPr>
        <w:t>поликлинические подразделения на 970 посещений в смену, фельдшерские акушерские пункты в деревнях Юильск, Нумто, Тугияны, Пашторы и селе Ванзеват.</w:t>
      </w:r>
    </w:p>
    <w:p w:rsidR="005F218D" w:rsidRPr="002A77E3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right"/>
        <w:rPr>
          <w:sz w:val="24"/>
          <w:szCs w:val="24"/>
        </w:rPr>
      </w:pPr>
      <w:r w:rsidRPr="002A77E3">
        <w:rPr>
          <w:sz w:val="24"/>
          <w:szCs w:val="24"/>
        </w:rPr>
        <w:t>Таблица 8</w:t>
      </w:r>
    </w:p>
    <w:p w:rsidR="005F218D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center"/>
        <w:rPr>
          <w:sz w:val="24"/>
          <w:szCs w:val="24"/>
        </w:rPr>
      </w:pPr>
      <w:r w:rsidRPr="002A77E3">
        <w:rPr>
          <w:sz w:val="24"/>
          <w:szCs w:val="24"/>
        </w:rPr>
        <w:t>Динамика показателей отрасли «Здравоохранение» по Белоярскому району</w:t>
      </w:r>
    </w:p>
    <w:p w:rsidR="005F218D" w:rsidRPr="002A77E3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center"/>
        <w:rPr>
          <w:sz w:val="24"/>
          <w:szCs w:val="24"/>
        </w:rPr>
      </w:pPr>
    </w:p>
    <w:tbl>
      <w:tblPr>
        <w:tblW w:w="4962" w:type="pct"/>
        <w:tblInd w:w="108" w:type="dxa"/>
        <w:tblLayout w:type="fixed"/>
        <w:tblLook w:val="0000"/>
      </w:tblPr>
      <w:tblGrid>
        <w:gridCol w:w="4536"/>
        <w:gridCol w:w="993"/>
        <w:gridCol w:w="992"/>
        <w:gridCol w:w="992"/>
        <w:gridCol w:w="992"/>
        <w:gridCol w:w="993"/>
      </w:tblGrid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Показатель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2008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2009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2010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2011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2012 год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Обеспеченность населения врачами всех специальностей на</w:t>
            </w:r>
            <w:r>
              <w:t xml:space="preserve"> </w:t>
            </w:r>
            <w:r w:rsidRPr="00302CF8">
              <w:t>10 тысяч населения, 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39,9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Обеспеченность населения средним медицинским персоналом на 10 тысяч населения, 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123,9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22C60" w:rsidRDefault="005F218D" w:rsidP="00262EE4">
            <w:pPr>
              <w:keepNext/>
              <w:widowControl w:val="0"/>
              <w:jc w:val="center"/>
            </w:pPr>
            <w:r w:rsidRPr="00822C60">
              <w:t>128,3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Число больничных коек на 10 тысяч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2CF8" w:rsidRDefault="005F218D" w:rsidP="00262EE4">
            <w:pPr>
              <w:jc w:val="center"/>
            </w:pPr>
            <w:r w:rsidRPr="00302CF8">
              <w:t>76,7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2A77E3" w:rsidRDefault="005F218D" w:rsidP="00656B22">
            <w:pPr>
              <w:keepNext/>
              <w:widowControl w:val="0"/>
            </w:pPr>
            <w:r w:rsidRPr="002A77E3">
              <w:t>Средняя занятость койко</w:t>
            </w:r>
            <w:r>
              <w:t>-</w:t>
            </w:r>
            <w:r w:rsidRPr="002A77E3">
              <w:t xml:space="preserve">места в году в стационаре, дней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jc w:val="center"/>
            </w:pPr>
            <w:r w:rsidRPr="002A77E3">
              <w:t>333,2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2A77E3" w:rsidRDefault="005F218D" w:rsidP="00262EE4">
            <w:pPr>
              <w:keepNext/>
              <w:widowControl w:val="0"/>
            </w:pPr>
            <w:r w:rsidRPr="002A77E3">
              <w:t xml:space="preserve">Среднее число дней пребывания больного на койке, дней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9,72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jc w:val="center"/>
            </w:pPr>
            <w:r w:rsidRPr="002A77E3">
              <w:t>9,4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656B22">
            <w:pPr>
              <w:keepNext/>
              <w:widowControl w:val="0"/>
            </w:pPr>
            <w:r w:rsidRPr="002A77E3">
              <w:t>Среднемесячная номинальная начисленная заработная плата по отдельным категориям работников, руб</w:t>
            </w:r>
            <w:r>
              <w:t>.</w:t>
            </w:r>
            <w:r w:rsidRPr="002A77E3"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557C99" w:rsidRDefault="005F218D" w:rsidP="00262EE4">
            <w:pPr>
              <w:keepNext/>
              <w:widowControl w:val="0"/>
              <w:jc w:val="center"/>
              <w:rPr>
                <w:color w:val="FF0000"/>
              </w:rPr>
            </w:pP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2A77E3" w:rsidRDefault="005F218D" w:rsidP="00262EE4">
            <w:pPr>
              <w:keepNext/>
              <w:widowControl w:val="0"/>
            </w:pPr>
            <w:r w:rsidRPr="002A77E3">
              <w:t>врачебный персонал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47 561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50 731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55 270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60 472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45BB3" w:rsidRDefault="005F218D" w:rsidP="00262EE4">
            <w:pPr>
              <w:keepNext/>
              <w:widowControl w:val="0"/>
              <w:jc w:val="center"/>
            </w:pPr>
            <w:r w:rsidRPr="00345BB3">
              <w:t>70 873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05FDD" w:rsidRDefault="005F218D" w:rsidP="00262EE4">
            <w:pPr>
              <w:keepNext/>
              <w:widowControl w:val="0"/>
              <w:rPr>
                <w:b/>
              </w:rPr>
            </w:pPr>
            <w:r w:rsidRPr="00305FDD">
              <w:rPr>
                <w:b/>
              </w:rPr>
              <w:t>Югра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51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665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60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448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72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378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2A77E3" w:rsidRDefault="005F218D" w:rsidP="00262EE4">
            <w:pPr>
              <w:keepNext/>
              <w:widowControl w:val="0"/>
            </w:pPr>
            <w:r w:rsidRPr="002A77E3">
              <w:t>средний медицинский персонал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28 885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31 252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32 630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2A77E3" w:rsidRDefault="005F218D" w:rsidP="00262EE4">
            <w:pPr>
              <w:keepNext/>
              <w:widowControl w:val="0"/>
              <w:jc w:val="center"/>
            </w:pPr>
            <w:r w:rsidRPr="002A77E3">
              <w:t>36 638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45BB3" w:rsidRDefault="005F218D" w:rsidP="00262EE4">
            <w:pPr>
              <w:keepNext/>
              <w:widowControl w:val="0"/>
              <w:jc w:val="center"/>
            </w:pPr>
            <w:r w:rsidRPr="00345BB3">
              <w:t>43 149</w:t>
            </w:r>
          </w:p>
        </w:tc>
      </w:tr>
      <w:tr w:rsidR="005F218D" w:rsidRPr="007E4F67" w:rsidTr="00656B2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305FDD" w:rsidRDefault="005F218D" w:rsidP="00262EE4">
            <w:pPr>
              <w:keepNext/>
              <w:widowControl w:val="0"/>
              <w:rPr>
                <w:b/>
              </w:rPr>
            </w:pPr>
            <w:r w:rsidRPr="00305FDD">
              <w:rPr>
                <w:b/>
              </w:rPr>
              <w:t>Югра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29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35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080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305FDD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305FDD">
              <w:rPr>
                <w:b/>
              </w:rPr>
              <w:t>40</w:t>
            </w:r>
            <w:r>
              <w:rPr>
                <w:b/>
              </w:rPr>
              <w:t xml:space="preserve"> </w:t>
            </w:r>
            <w:r w:rsidRPr="00305FDD">
              <w:rPr>
                <w:b/>
              </w:rPr>
              <w:t>505</w:t>
            </w:r>
          </w:p>
        </w:tc>
      </w:tr>
    </w:tbl>
    <w:p w:rsidR="005F218D" w:rsidRPr="007E4F67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both"/>
        <w:rPr>
          <w:color w:val="FF0000"/>
          <w:sz w:val="24"/>
          <w:szCs w:val="24"/>
        </w:rPr>
      </w:pPr>
    </w:p>
    <w:p w:rsidR="005F218D" w:rsidRPr="0013510E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557C99">
        <w:rPr>
          <w:sz w:val="24"/>
          <w:szCs w:val="24"/>
        </w:rPr>
        <w:t xml:space="preserve">В 2012 году отмечается </w:t>
      </w:r>
      <w:r w:rsidRPr="0013510E">
        <w:rPr>
          <w:b/>
          <w:sz w:val="24"/>
          <w:szCs w:val="24"/>
        </w:rPr>
        <w:t>снижение:</w:t>
      </w:r>
    </w:p>
    <w:p w:rsidR="005F218D" w:rsidRPr="00557C99" w:rsidRDefault="005F218D" w:rsidP="00262EE4">
      <w:pPr>
        <w:pStyle w:val="BodyTextIndent"/>
        <w:numPr>
          <w:ilvl w:val="1"/>
          <w:numId w:val="7"/>
        </w:numPr>
        <w:tabs>
          <w:tab w:val="left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13510E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</w:t>
      </w:r>
      <w:r w:rsidRPr="0013510E">
        <w:rPr>
          <w:b/>
          <w:sz w:val="24"/>
          <w:szCs w:val="24"/>
        </w:rPr>
        <w:t>56 % заболеваемости ВИЧ</w:t>
      </w:r>
      <w:r>
        <w:rPr>
          <w:sz w:val="24"/>
          <w:szCs w:val="24"/>
        </w:rPr>
        <w:t xml:space="preserve"> (</w:t>
      </w:r>
      <w:r w:rsidRPr="00557C99">
        <w:rPr>
          <w:sz w:val="24"/>
          <w:szCs w:val="24"/>
        </w:rPr>
        <w:t>с 68,3 случаев в 2011 году до 37,1 случаев на 100 тыс. населения</w:t>
      </w:r>
      <w:r>
        <w:rPr>
          <w:sz w:val="24"/>
          <w:szCs w:val="24"/>
        </w:rPr>
        <w:t xml:space="preserve"> в 2012 году);</w:t>
      </w:r>
    </w:p>
    <w:p w:rsidR="005F218D" w:rsidRPr="00557C99" w:rsidRDefault="005F218D" w:rsidP="00262EE4">
      <w:pPr>
        <w:pStyle w:val="BodyTextIndent"/>
        <w:numPr>
          <w:ilvl w:val="1"/>
          <w:numId w:val="7"/>
        </w:numPr>
        <w:tabs>
          <w:tab w:val="left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13510E">
        <w:rPr>
          <w:b/>
          <w:sz w:val="24"/>
          <w:szCs w:val="24"/>
        </w:rPr>
        <w:t>на 32 % заболеваемости активным туберкулезом</w:t>
      </w:r>
      <w:r>
        <w:rPr>
          <w:sz w:val="24"/>
          <w:szCs w:val="24"/>
        </w:rPr>
        <w:t xml:space="preserve"> (</w:t>
      </w:r>
      <w:r w:rsidRPr="00557C99">
        <w:rPr>
          <w:sz w:val="24"/>
          <w:szCs w:val="24"/>
        </w:rPr>
        <w:t>с 44,4 случаев в 2011 году до</w:t>
      </w:r>
      <w:r>
        <w:rPr>
          <w:sz w:val="24"/>
          <w:szCs w:val="24"/>
        </w:rPr>
        <w:t xml:space="preserve"> </w:t>
      </w:r>
      <w:r w:rsidRPr="00557C99">
        <w:rPr>
          <w:sz w:val="24"/>
          <w:szCs w:val="24"/>
        </w:rPr>
        <w:t>30,3 случаев на 100 тыс. населения</w:t>
      </w:r>
      <w:r>
        <w:rPr>
          <w:sz w:val="24"/>
          <w:szCs w:val="24"/>
        </w:rPr>
        <w:t>);</w:t>
      </w:r>
    </w:p>
    <w:p w:rsidR="005F218D" w:rsidRPr="00FF3311" w:rsidRDefault="005F218D" w:rsidP="00262EE4">
      <w:pPr>
        <w:ind w:firstLine="709"/>
        <w:jc w:val="both"/>
      </w:pPr>
      <w:r w:rsidRPr="0013510E">
        <w:rPr>
          <w:b/>
        </w:rPr>
        <w:t>- на</w:t>
      </w:r>
      <w:r>
        <w:rPr>
          <w:b/>
        </w:rPr>
        <w:t xml:space="preserve"> </w:t>
      </w:r>
      <w:r w:rsidRPr="0013510E">
        <w:rPr>
          <w:b/>
        </w:rPr>
        <w:t xml:space="preserve">5,2 % первичной заболеваемости </w:t>
      </w:r>
      <w:r>
        <w:rPr>
          <w:b/>
        </w:rPr>
        <w:t>(</w:t>
      </w:r>
      <w:r>
        <w:t>с 837 случаев в 2011 году до 793,2 случаев</w:t>
      </w:r>
      <w:r w:rsidRPr="00FF3311">
        <w:t xml:space="preserve"> на 1 тыс. населения </w:t>
      </w:r>
      <w:r>
        <w:t>в отчетном году)</w:t>
      </w:r>
      <w:r w:rsidRPr="00FF3311">
        <w:t xml:space="preserve">. </w:t>
      </w:r>
    </w:p>
    <w:p w:rsidR="005F218D" w:rsidRDefault="005F218D" w:rsidP="00262EE4">
      <w:pPr>
        <w:tabs>
          <w:tab w:val="num" w:pos="0"/>
          <w:tab w:val="num" w:pos="1496"/>
        </w:tabs>
        <w:ind w:firstLine="709"/>
        <w:jc w:val="both"/>
        <w:rPr>
          <w:color w:val="000000"/>
          <w:spacing w:val="2"/>
          <w:position w:val="-2"/>
        </w:rPr>
      </w:pPr>
      <w:r w:rsidRPr="008D320C">
        <w:rPr>
          <w:color w:val="000000"/>
          <w:spacing w:val="2"/>
          <w:position w:val="-2"/>
        </w:rPr>
        <w:t>В 2012 году МБУЗ «Белоярская ЦРБ» перешл</w:t>
      </w:r>
      <w:r>
        <w:rPr>
          <w:color w:val="000000"/>
          <w:spacing w:val="2"/>
          <w:position w:val="-2"/>
        </w:rPr>
        <w:t>о</w:t>
      </w:r>
      <w:r w:rsidRPr="008D320C">
        <w:rPr>
          <w:color w:val="000000"/>
          <w:spacing w:val="2"/>
          <w:position w:val="-2"/>
        </w:rPr>
        <w:t xml:space="preserve"> преимущественно</w:t>
      </w:r>
      <w:r>
        <w:rPr>
          <w:color w:val="000000"/>
          <w:spacing w:val="2"/>
          <w:position w:val="-2"/>
        </w:rPr>
        <w:t xml:space="preserve"> на</w:t>
      </w:r>
      <w:r w:rsidRPr="008D320C">
        <w:rPr>
          <w:color w:val="000000"/>
          <w:spacing w:val="2"/>
          <w:position w:val="-2"/>
        </w:rPr>
        <w:t xml:space="preserve"> одноканальное финансирование, большая часть </w:t>
      </w:r>
      <w:r>
        <w:rPr>
          <w:color w:val="000000"/>
          <w:spacing w:val="2"/>
          <w:position w:val="-2"/>
        </w:rPr>
        <w:t>расходов у</w:t>
      </w:r>
      <w:r w:rsidRPr="008D320C">
        <w:rPr>
          <w:color w:val="000000"/>
          <w:spacing w:val="2"/>
          <w:position w:val="-2"/>
        </w:rPr>
        <w:t>чреждения</w:t>
      </w:r>
      <w:r>
        <w:rPr>
          <w:color w:val="000000"/>
          <w:spacing w:val="2"/>
          <w:position w:val="-2"/>
        </w:rPr>
        <w:t xml:space="preserve"> осуществлялась за счет средств ОМС. </w:t>
      </w:r>
    </w:p>
    <w:p w:rsidR="005F218D" w:rsidRDefault="005F218D" w:rsidP="00262EE4">
      <w:pPr>
        <w:ind w:firstLine="709"/>
        <w:jc w:val="both"/>
        <w:rPr>
          <w:color w:val="000000"/>
          <w:spacing w:val="2"/>
          <w:position w:val="-2"/>
        </w:rPr>
      </w:pPr>
      <w:r w:rsidRPr="008D320C">
        <w:rPr>
          <w:color w:val="000000"/>
          <w:spacing w:val="2"/>
          <w:position w:val="-2"/>
        </w:rPr>
        <w:t>В 2012 году организован</w:t>
      </w:r>
      <w:r>
        <w:rPr>
          <w:color w:val="000000"/>
          <w:spacing w:val="2"/>
          <w:position w:val="-2"/>
        </w:rPr>
        <w:t>а и запущена э</w:t>
      </w:r>
      <w:r w:rsidRPr="008D320C">
        <w:rPr>
          <w:color w:val="000000"/>
          <w:spacing w:val="2"/>
          <w:position w:val="-2"/>
        </w:rPr>
        <w:t>лектронная запись на прием к врачу.</w:t>
      </w:r>
    </w:p>
    <w:p w:rsidR="005F218D" w:rsidRPr="00FF3311" w:rsidRDefault="005F218D" w:rsidP="00262EE4">
      <w:pPr>
        <w:pStyle w:val="BodyTextIndent"/>
        <w:tabs>
          <w:tab w:val="left" w:pos="7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</w:t>
      </w:r>
      <w:r w:rsidRPr="00FF3311">
        <w:rPr>
          <w:sz w:val="24"/>
          <w:szCs w:val="24"/>
        </w:rPr>
        <w:t xml:space="preserve">реализации целевой программы Ханты-Мансийского автономного округа – Югры «Современное здравоохранение Югры» на 2011 – 2013 годы и на период до 2015 года» </w:t>
      </w:r>
      <w:r>
        <w:rPr>
          <w:sz w:val="24"/>
          <w:szCs w:val="24"/>
        </w:rPr>
        <w:t>в 2012 году на условиях софинансирования за счет средств бюджетов автономного округа и бюджета Белоярского района началось</w:t>
      </w:r>
      <w:r w:rsidRPr="00FF3311">
        <w:rPr>
          <w:sz w:val="24"/>
          <w:szCs w:val="24"/>
        </w:rPr>
        <w:t xml:space="preserve"> строительство ново</w:t>
      </w:r>
      <w:r>
        <w:rPr>
          <w:sz w:val="24"/>
          <w:szCs w:val="24"/>
        </w:rPr>
        <w:t xml:space="preserve">го здания ФАП в деревне Пашторы. </w:t>
      </w:r>
    </w:p>
    <w:p w:rsidR="005F218D" w:rsidRDefault="005F218D" w:rsidP="00262EE4">
      <w:pPr>
        <w:tabs>
          <w:tab w:val="left" w:pos="720"/>
        </w:tabs>
        <w:ind w:firstLine="709"/>
        <w:jc w:val="both"/>
      </w:pPr>
      <w:r w:rsidRPr="003D631A">
        <w:t>За счет средств</w:t>
      </w:r>
      <w:r>
        <w:t xml:space="preserve"> </w:t>
      </w:r>
      <w:r w:rsidRPr="003D631A">
        <w:t xml:space="preserve">федерального </w:t>
      </w:r>
      <w:r>
        <w:t>Фонда обязательного медицинского страхования (95%)</w:t>
      </w:r>
      <w:r w:rsidRPr="003D631A">
        <w:t xml:space="preserve"> </w:t>
      </w:r>
      <w:r>
        <w:t xml:space="preserve">и средств бюджета Белоярского района (5%) </w:t>
      </w:r>
      <w:r w:rsidRPr="003D631A">
        <w:t xml:space="preserve">по </w:t>
      </w:r>
      <w:r>
        <w:t xml:space="preserve">долгосрочной </w:t>
      </w:r>
      <w:r w:rsidRPr="003D631A">
        <w:t>целевой программе</w:t>
      </w:r>
      <w:r>
        <w:t xml:space="preserve"> Белоярского района </w:t>
      </w:r>
      <w:r w:rsidRPr="003D631A">
        <w:t xml:space="preserve">«Модернизация здравоохранения Белоярского района» на 2011 – 2012 годы проведен капитальный ремонт родильного отделения. </w:t>
      </w:r>
    </w:p>
    <w:p w:rsidR="005F218D" w:rsidRDefault="005F218D" w:rsidP="00262EE4">
      <w:pPr>
        <w:pStyle w:val="1"/>
        <w:tabs>
          <w:tab w:val="left" w:pos="720"/>
        </w:tabs>
        <w:ind w:left="0" w:firstLine="709"/>
        <w:jc w:val="both"/>
        <w:rPr>
          <w:b/>
          <w:i/>
          <w:sz w:val="24"/>
          <w:szCs w:val="24"/>
        </w:rPr>
      </w:pPr>
      <w:r w:rsidRPr="00336F77">
        <w:rPr>
          <w:b/>
          <w:i/>
          <w:sz w:val="24"/>
          <w:szCs w:val="24"/>
        </w:rPr>
        <w:t>Образование</w:t>
      </w:r>
    </w:p>
    <w:p w:rsidR="005F218D" w:rsidRDefault="005F218D" w:rsidP="00262EE4">
      <w:pPr>
        <w:ind w:firstLine="709"/>
        <w:jc w:val="both"/>
      </w:pPr>
      <w:r w:rsidRPr="00655C11">
        <w:t>По данным Департамента образования и молодежной политики Ханты-Мансийского автономного округа – Югры образовательная сфера Белоярского района признана стабильно развивающейся системой.</w:t>
      </w:r>
      <w:r>
        <w:t xml:space="preserve"> По показателям развития образования Белоярский район на протяжении последних лет занимает 1-2 места по округу. </w:t>
      </w:r>
    </w:p>
    <w:p w:rsidR="005F218D" w:rsidRDefault="005F218D" w:rsidP="00262EE4">
      <w:pPr>
        <w:ind w:firstLine="709"/>
        <w:jc w:val="both"/>
      </w:pPr>
      <w:r>
        <w:t xml:space="preserve">По удовлетворенности населения качеством образовательных услуг Белоярский район в 2011 году занял 2 место среди всех муниципальных районов Югры, при этом по качеству дошкольного образования - 1 место среди муниципальных районов, 3 место по округу. </w:t>
      </w:r>
    </w:p>
    <w:p w:rsidR="005F218D" w:rsidRDefault="005F218D" w:rsidP="00262EE4">
      <w:pPr>
        <w:autoSpaceDE w:val="0"/>
        <w:autoSpaceDN w:val="0"/>
        <w:adjustRightInd w:val="0"/>
        <w:ind w:firstLine="709"/>
        <w:jc w:val="both"/>
      </w:pPr>
      <w:r>
        <w:t xml:space="preserve">Во всех общеобразовательных учреждениях района с сентября 2011 года введен федеральный государственный образовательный стандарт начального общего образования, осуществляется подготовка к введению </w:t>
      </w:r>
      <w:r w:rsidRPr="008C78EF">
        <w:rPr>
          <w:bCs/>
        </w:rPr>
        <w:t>федеральн</w:t>
      </w:r>
      <w:r>
        <w:rPr>
          <w:bCs/>
        </w:rPr>
        <w:t>ого</w:t>
      </w:r>
      <w:r w:rsidRPr="008C78EF">
        <w:rPr>
          <w:bCs/>
        </w:rPr>
        <w:t xml:space="preserve"> государственн</w:t>
      </w:r>
      <w:r>
        <w:rPr>
          <w:bCs/>
        </w:rPr>
        <w:t xml:space="preserve">ого </w:t>
      </w:r>
      <w:r w:rsidRPr="008C78EF">
        <w:rPr>
          <w:bCs/>
        </w:rPr>
        <w:t>образовательн</w:t>
      </w:r>
      <w:r>
        <w:rPr>
          <w:bCs/>
        </w:rPr>
        <w:t>ого</w:t>
      </w:r>
      <w:r w:rsidRPr="008C78EF">
        <w:rPr>
          <w:bCs/>
        </w:rPr>
        <w:t xml:space="preserve"> стандарт</w:t>
      </w:r>
      <w:r>
        <w:rPr>
          <w:bCs/>
        </w:rPr>
        <w:t>а</w:t>
      </w:r>
      <w:r>
        <w:t xml:space="preserve"> основного общего образования с 2015 года.</w:t>
      </w:r>
    </w:p>
    <w:p w:rsidR="005F218D" w:rsidRPr="00982933" w:rsidRDefault="005F218D" w:rsidP="00262EE4">
      <w:pPr>
        <w:ind w:firstLine="709"/>
        <w:jc w:val="right"/>
      </w:pPr>
      <w:r w:rsidRPr="00982933">
        <w:t>Таблица 9</w:t>
      </w:r>
    </w:p>
    <w:p w:rsidR="005F218D" w:rsidRPr="00982933" w:rsidRDefault="005F218D" w:rsidP="00262EE4">
      <w:pPr>
        <w:keepNext/>
        <w:widowControl w:val="0"/>
        <w:ind w:firstLine="709"/>
        <w:jc w:val="center"/>
      </w:pPr>
      <w:r w:rsidRPr="00982933">
        <w:t>Динамика показателей отрасли «Образование» по Белоярскому району</w:t>
      </w:r>
    </w:p>
    <w:p w:rsidR="005F218D" w:rsidRPr="007E4F67" w:rsidRDefault="005F218D" w:rsidP="00262EE4">
      <w:pPr>
        <w:keepNext/>
        <w:widowControl w:val="0"/>
        <w:ind w:firstLine="709"/>
        <w:jc w:val="center"/>
        <w:rPr>
          <w:color w:val="FF0000"/>
          <w:vertAlign w:val="superscript"/>
        </w:rPr>
      </w:pPr>
    </w:p>
    <w:tbl>
      <w:tblPr>
        <w:tblW w:w="496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21"/>
        <w:gridCol w:w="993"/>
        <w:gridCol w:w="993"/>
        <w:gridCol w:w="850"/>
        <w:gridCol w:w="850"/>
        <w:gridCol w:w="918"/>
      </w:tblGrid>
      <w:tr w:rsidR="005F218D" w:rsidRPr="00302CF8" w:rsidTr="00656B22">
        <w:tc>
          <w:tcPr>
            <w:tcW w:w="255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Показатель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2008 год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2009 год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2010 год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2011 год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2012 год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Детских садов, единиц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11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мест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1 506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1511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1765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1 765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1 765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Общеобразовательных школ, единиц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мест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3 822</w:t>
            </w:r>
          </w:p>
        </w:tc>
        <w:tc>
          <w:tcPr>
            <w:tcW w:w="52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3 842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3 842</w:t>
            </w:r>
          </w:p>
        </w:tc>
        <w:tc>
          <w:tcPr>
            <w:tcW w:w="451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3 537*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3 537</w:t>
            </w:r>
          </w:p>
        </w:tc>
      </w:tr>
      <w:tr w:rsidR="005F218D" w:rsidRPr="00302CF8" w:rsidTr="00656B22">
        <w:trPr>
          <w:trHeight w:val="533"/>
        </w:trPr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Уровень обеспеченности дошкольными образовательными учреждениями, в процентах к нормативу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91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90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102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100</w:t>
            </w:r>
          </w:p>
        </w:tc>
        <w:tc>
          <w:tcPr>
            <w:tcW w:w="487" w:type="pct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</w:p>
          <w:p w:rsidR="005F218D" w:rsidRPr="00302CF8" w:rsidRDefault="005F218D" w:rsidP="00262EE4">
            <w:pPr>
              <w:jc w:val="center"/>
            </w:pPr>
            <w:r w:rsidRPr="00302CF8">
              <w:t>93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Среднемесячная номинальная начисленная</w:t>
            </w:r>
            <w:r>
              <w:t xml:space="preserve"> </w:t>
            </w:r>
            <w:r w:rsidRPr="00302CF8">
              <w:t>заработная плата учителя;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29 761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30 497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31 520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40 042</w:t>
            </w:r>
          </w:p>
        </w:tc>
        <w:tc>
          <w:tcPr>
            <w:tcW w:w="48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>
              <w:t>55 619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0E417E" w:rsidRDefault="005F218D" w:rsidP="00262EE4">
            <w:pPr>
              <w:keepNext/>
              <w:widowControl w:val="0"/>
              <w:rPr>
                <w:b/>
              </w:rPr>
            </w:pPr>
            <w:r w:rsidRPr="000E417E">
              <w:rPr>
                <w:b/>
              </w:rPr>
              <w:t>Югра</w:t>
            </w:r>
          </w:p>
        </w:tc>
        <w:tc>
          <w:tcPr>
            <w:tcW w:w="52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2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51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35 099</w:t>
            </w:r>
          </w:p>
        </w:tc>
        <w:tc>
          <w:tcPr>
            <w:tcW w:w="451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41 933</w:t>
            </w:r>
          </w:p>
        </w:tc>
        <w:tc>
          <w:tcPr>
            <w:tcW w:w="48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53 844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302CF8" w:rsidRDefault="005F218D" w:rsidP="00262EE4">
            <w:pPr>
              <w:keepNext/>
              <w:widowControl w:val="0"/>
            </w:pPr>
            <w:r w:rsidRPr="00302CF8">
              <w:t>Среднемесячная номинальная начисленная</w:t>
            </w:r>
            <w:r>
              <w:t xml:space="preserve"> </w:t>
            </w:r>
            <w:r w:rsidRPr="00302CF8">
              <w:t>заработная плата работников</w:t>
            </w:r>
            <w:r>
              <w:t xml:space="preserve"> </w:t>
            </w:r>
            <w:r w:rsidRPr="00302CF8">
              <w:t>детских дошкольных учреждений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15 945</w:t>
            </w:r>
          </w:p>
        </w:tc>
        <w:tc>
          <w:tcPr>
            <w:tcW w:w="52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17 157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19 511</w:t>
            </w:r>
          </w:p>
        </w:tc>
        <w:tc>
          <w:tcPr>
            <w:tcW w:w="451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 w:rsidRPr="00302CF8">
              <w:t>22 308</w:t>
            </w:r>
          </w:p>
        </w:tc>
        <w:tc>
          <w:tcPr>
            <w:tcW w:w="487" w:type="pct"/>
            <w:vAlign w:val="center"/>
          </w:tcPr>
          <w:p w:rsidR="005F218D" w:rsidRPr="00302CF8" w:rsidRDefault="005F218D" w:rsidP="00262EE4">
            <w:pPr>
              <w:keepNext/>
              <w:widowControl w:val="0"/>
              <w:jc w:val="center"/>
            </w:pPr>
            <w:r>
              <w:t>30 528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0E417E" w:rsidRDefault="005F218D" w:rsidP="00262EE4">
            <w:pPr>
              <w:keepNext/>
              <w:widowControl w:val="0"/>
              <w:rPr>
                <w:b/>
              </w:rPr>
            </w:pPr>
            <w:r w:rsidRPr="000E417E">
              <w:rPr>
                <w:b/>
              </w:rPr>
              <w:t>Югра</w:t>
            </w:r>
          </w:p>
        </w:tc>
        <w:tc>
          <w:tcPr>
            <w:tcW w:w="52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2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51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19 637</w:t>
            </w:r>
          </w:p>
        </w:tc>
        <w:tc>
          <w:tcPr>
            <w:tcW w:w="451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25 892</w:t>
            </w:r>
          </w:p>
        </w:tc>
        <w:tc>
          <w:tcPr>
            <w:tcW w:w="487" w:type="pct"/>
            <w:vAlign w:val="center"/>
          </w:tcPr>
          <w:p w:rsidR="005F218D" w:rsidRPr="000E417E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0E417E">
              <w:rPr>
                <w:b/>
              </w:rPr>
              <w:t>32 497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656B22" w:rsidRDefault="005F218D" w:rsidP="00656B22">
            <w:pPr>
              <w:keepNext/>
              <w:widowControl w:val="0"/>
            </w:pPr>
            <w:r w:rsidRPr="00651DE1">
              <w:t xml:space="preserve">Объем расходов консолидированного бюджета </w:t>
            </w:r>
            <w:r>
              <w:t xml:space="preserve">Белоярского района </w:t>
            </w:r>
            <w:r w:rsidRPr="00651DE1">
              <w:t xml:space="preserve">в сфере </w:t>
            </w:r>
            <w:r>
              <w:t>«</w:t>
            </w:r>
            <w:r w:rsidRPr="00651DE1">
              <w:t>Образование</w:t>
            </w:r>
            <w:r>
              <w:t>»</w:t>
            </w:r>
            <w:r w:rsidRPr="00651DE1">
              <w:t xml:space="preserve"> на 1 жителя, всего, тыс. руб</w:t>
            </w:r>
            <w:r>
              <w:t>.</w:t>
            </w:r>
          </w:p>
        </w:tc>
        <w:tc>
          <w:tcPr>
            <w:tcW w:w="527" w:type="pct"/>
            <w:vAlign w:val="center"/>
          </w:tcPr>
          <w:p w:rsidR="005F218D" w:rsidRPr="00FF69A0" w:rsidRDefault="005F218D" w:rsidP="00262EE4">
            <w:pPr>
              <w:keepNext/>
              <w:widowControl w:val="0"/>
              <w:jc w:val="center"/>
            </w:pPr>
            <w:r w:rsidRPr="00FF69A0">
              <w:t>34,9</w:t>
            </w:r>
          </w:p>
        </w:tc>
        <w:tc>
          <w:tcPr>
            <w:tcW w:w="527" w:type="pct"/>
            <w:vAlign w:val="center"/>
          </w:tcPr>
          <w:p w:rsidR="005F218D" w:rsidRPr="00FF69A0" w:rsidRDefault="005F218D" w:rsidP="00262EE4">
            <w:pPr>
              <w:keepNext/>
              <w:widowControl w:val="0"/>
              <w:jc w:val="center"/>
            </w:pPr>
            <w:r w:rsidRPr="00FF69A0">
              <w:t>33,3</w:t>
            </w:r>
          </w:p>
        </w:tc>
        <w:tc>
          <w:tcPr>
            <w:tcW w:w="451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</w:pPr>
            <w:r w:rsidRPr="00A378A6">
              <w:t>30,5</w:t>
            </w:r>
          </w:p>
        </w:tc>
        <w:tc>
          <w:tcPr>
            <w:tcW w:w="451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</w:pPr>
            <w:r w:rsidRPr="00A378A6">
              <w:t>32,9</w:t>
            </w:r>
          </w:p>
        </w:tc>
        <w:tc>
          <w:tcPr>
            <w:tcW w:w="487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</w:pPr>
            <w:r w:rsidRPr="00A378A6">
              <w:t>40,6</w:t>
            </w:r>
          </w:p>
        </w:tc>
      </w:tr>
      <w:tr w:rsidR="005F218D" w:rsidRPr="00302CF8" w:rsidTr="00656B22">
        <w:tc>
          <w:tcPr>
            <w:tcW w:w="2557" w:type="pct"/>
          </w:tcPr>
          <w:p w:rsidR="005F218D" w:rsidRPr="00A378A6" w:rsidRDefault="005F218D" w:rsidP="00262EE4">
            <w:pPr>
              <w:keepNext/>
              <w:widowControl w:val="0"/>
              <w:rPr>
                <w:b/>
              </w:rPr>
            </w:pPr>
            <w:r w:rsidRPr="00A378A6">
              <w:rPr>
                <w:b/>
              </w:rPr>
              <w:t xml:space="preserve">Югра </w:t>
            </w:r>
          </w:p>
          <w:p w:rsidR="005F218D" w:rsidRPr="00656B22" w:rsidRDefault="005F218D" w:rsidP="00656B22">
            <w:pPr>
              <w:keepNext/>
              <w:widowControl w:val="0"/>
            </w:pPr>
            <w:r>
              <w:t>(о</w:t>
            </w:r>
            <w:r w:rsidRPr="00651DE1">
              <w:t xml:space="preserve">бъем расходов консолидированного </w:t>
            </w:r>
            <w:r w:rsidRPr="00A378A6">
              <w:rPr>
                <w:b/>
              </w:rPr>
              <w:t xml:space="preserve">бюджета автономного округа </w:t>
            </w:r>
            <w:r w:rsidRPr="00651DE1">
              <w:t xml:space="preserve">в сфере “Образование” на 1 жителя, всего, </w:t>
            </w:r>
            <w:r>
              <w:t xml:space="preserve">тыс. </w:t>
            </w:r>
            <w:r w:rsidRPr="00651DE1">
              <w:t>руб</w:t>
            </w:r>
            <w:r>
              <w:t>.)</w:t>
            </w:r>
          </w:p>
        </w:tc>
        <w:tc>
          <w:tcPr>
            <w:tcW w:w="527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A378A6">
              <w:rPr>
                <w:b/>
              </w:rPr>
              <w:t>29,0</w:t>
            </w:r>
          </w:p>
        </w:tc>
        <w:tc>
          <w:tcPr>
            <w:tcW w:w="527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A378A6">
              <w:rPr>
                <w:b/>
              </w:rPr>
              <w:t>26,6</w:t>
            </w:r>
          </w:p>
        </w:tc>
        <w:tc>
          <w:tcPr>
            <w:tcW w:w="451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A378A6">
              <w:rPr>
                <w:b/>
              </w:rPr>
              <w:t>28,8</w:t>
            </w:r>
          </w:p>
        </w:tc>
        <w:tc>
          <w:tcPr>
            <w:tcW w:w="451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A378A6">
              <w:rPr>
                <w:b/>
              </w:rPr>
              <w:t>32,2</w:t>
            </w:r>
          </w:p>
        </w:tc>
        <w:tc>
          <w:tcPr>
            <w:tcW w:w="487" w:type="pct"/>
            <w:vAlign w:val="center"/>
          </w:tcPr>
          <w:p w:rsidR="005F218D" w:rsidRPr="00A378A6" w:rsidRDefault="005F218D" w:rsidP="00262EE4">
            <w:pPr>
              <w:keepNext/>
              <w:widowControl w:val="0"/>
              <w:jc w:val="center"/>
              <w:rPr>
                <w:b/>
              </w:rPr>
            </w:pPr>
            <w:r w:rsidRPr="00A378A6">
              <w:rPr>
                <w:b/>
              </w:rPr>
              <w:t>37,5</w:t>
            </w:r>
          </w:p>
        </w:tc>
      </w:tr>
    </w:tbl>
    <w:p w:rsidR="005F218D" w:rsidRDefault="005F218D" w:rsidP="00262EE4">
      <w:pPr>
        <w:pStyle w:val="a"/>
        <w:ind w:firstLine="709"/>
      </w:pPr>
      <w:r w:rsidRPr="00982933">
        <w:t>* Изменение мощности общеобразовательных школ по г. Белоярский в 2011 году (3537 мест) связано с утверждением новых</w:t>
      </w:r>
      <w:r>
        <w:t xml:space="preserve"> </w:t>
      </w:r>
      <w:r w:rsidRPr="00982933">
        <w:t>норм СанПиН.</w:t>
      </w:r>
      <w:r>
        <w:t xml:space="preserve"> </w:t>
      </w:r>
    </w:p>
    <w:p w:rsidR="005F218D" w:rsidRPr="00982933" w:rsidRDefault="005F218D" w:rsidP="00262EE4">
      <w:pPr>
        <w:pStyle w:val="a"/>
        <w:ind w:firstLine="709"/>
      </w:pPr>
    </w:p>
    <w:p w:rsidR="005F218D" w:rsidRDefault="005F218D" w:rsidP="00262EE4">
      <w:pPr>
        <w:ind w:firstLine="709"/>
        <w:jc w:val="both"/>
      </w:pPr>
      <w:r>
        <w:t>Система выявления и поддержки способных и талантливых детей Белоярского района реализуется в традиционных олимпиадах и конкурсных движениях. В 2012 году более 2 000 обучающихся приняли участие в различных региональных, всероссийских и международных мероприятиях интеллектуальной направленности. Общее количество участников олимпиад, приходящиеся на 1 000 учащихся, возросло по сравнению с 2011 годом на 35,4%, а по сравнению с 2006 годом - в 7 раз. В 2012 году 30 учащихся общеобразовательных учреждений стали получателями именных стипендий главы Белоярского района.</w:t>
      </w:r>
    </w:p>
    <w:p w:rsidR="005F218D" w:rsidRDefault="005F218D" w:rsidP="00656B22">
      <w:pPr>
        <w:ind w:firstLine="709"/>
        <w:jc w:val="both"/>
      </w:pPr>
      <w:r w:rsidRPr="00325C38">
        <w:t xml:space="preserve">В районе наблюдается стабильность показателей, характеризующих успешность освоения </w:t>
      </w:r>
      <w:r>
        <w:t xml:space="preserve">учащимися </w:t>
      </w:r>
      <w:r w:rsidRPr="00325C38">
        <w:t xml:space="preserve">образовательных программ. Об этом свидетельствуют и результаты единого государственного экзамена. </w:t>
      </w:r>
      <w:r w:rsidRPr="007D153C">
        <w:t xml:space="preserve">Доля выпускников 11 классов, сдавших единый государственный экзамен по русскому языку и математике составляет 100%. </w:t>
      </w:r>
    </w:p>
    <w:p w:rsidR="005F218D" w:rsidRPr="00656B22" w:rsidRDefault="005F218D" w:rsidP="00656B22">
      <w:pPr>
        <w:ind w:firstLine="709"/>
        <w:jc w:val="both"/>
      </w:pPr>
      <w:r w:rsidRPr="007D153C">
        <w:t>2012 год явился р</w:t>
      </w:r>
      <w:r>
        <w:t xml:space="preserve">екордным годом </w:t>
      </w:r>
      <w:r w:rsidRPr="007D153C">
        <w:t>по количеству выпу</w:t>
      </w:r>
      <w:r>
        <w:t xml:space="preserve">скников, награжденных золотыми и серебряными медалями. </w:t>
      </w:r>
      <w:r w:rsidRPr="00F73676">
        <w:t>По сравнению с 2011 годом численность</w:t>
      </w:r>
      <w:r>
        <w:t xml:space="preserve"> </w:t>
      </w:r>
      <w:r w:rsidRPr="00F73676">
        <w:t>медалистов увеличилась почти в 2 раза.</w:t>
      </w:r>
      <w:r>
        <w:t xml:space="preserve"> </w:t>
      </w:r>
      <w:r w:rsidRPr="00F73676">
        <w:t>Золотыми и серебряными медалями награжден 31 выпускник общеобразовательных учреждений (2011 год – 17 чел.).</w:t>
      </w:r>
      <w:r>
        <w:t xml:space="preserve"> </w:t>
      </w:r>
    </w:p>
    <w:p w:rsidR="005F218D" w:rsidRDefault="005F218D" w:rsidP="00262EE4">
      <w:pPr>
        <w:shd w:val="clear" w:color="auto" w:fill="FFFFFF"/>
        <w:ind w:firstLine="709"/>
        <w:jc w:val="both"/>
      </w:pPr>
      <w:r w:rsidRPr="00A94A16">
        <w:t xml:space="preserve">В 2012 году </w:t>
      </w:r>
      <w:r>
        <w:t xml:space="preserve">на условиях софинансирования в рамках целевой программы Ханты-Мансийского автономного округа – Югры «Новая школа – Югры» </w:t>
      </w:r>
      <w:r w:rsidRPr="00A94A16">
        <w:t xml:space="preserve">проведен капитальный ремонт пищеблока и обеденного зала муниципального автономного образовательного учреждения Белоярского района «Общеобразовательная средняя (полная) школа № 2 г. Белоярский», </w:t>
      </w:r>
      <w:r>
        <w:t xml:space="preserve">выполнены работы по </w:t>
      </w:r>
      <w:r w:rsidRPr="00A94A16">
        <w:t>теплов</w:t>
      </w:r>
      <w:r>
        <w:t>ой</w:t>
      </w:r>
      <w:r w:rsidRPr="00A94A16">
        <w:t xml:space="preserve"> реабилитаци</w:t>
      </w:r>
      <w:r>
        <w:t xml:space="preserve">и </w:t>
      </w:r>
      <w:r w:rsidRPr="00A94A16">
        <w:t>фасадов зданий МОСШ № 2 и муниципального автономного образовательного учреждения Белоярского района «Общеобразовательная средняя (полная) школа № 3 г. Белоярский», благоустро</w:t>
      </w:r>
      <w:r>
        <w:t xml:space="preserve">йство </w:t>
      </w:r>
      <w:r w:rsidRPr="00A94A16">
        <w:t>территорий школ. В 2013 году планируется проведение капитального ремонта</w:t>
      </w:r>
      <w:r>
        <w:t xml:space="preserve"> </w:t>
      </w:r>
      <w:r w:rsidRPr="00A94A16">
        <w:t>муниципального автономного образовательного учреждения Белоярского района «Общеобразовательная средняя (полная) школа № 1 г. Белоярский».</w:t>
      </w:r>
    </w:p>
    <w:p w:rsidR="005F218D" w:rsidRDefault="005F218D" w:rsidP="00262EE4">
      <w:pPr>
        <w:ind w:firstLine="709"/>
        <w:jc w:val="both"/>
      </w:pPr>
      <w:r w:rsidRPr="0029442E">
        <w:t>Особое внимание в районе уделяется развитию учреждений дополнительного образования детей. В структуру внешкольных учреждений входят Дворец детского (юношеского) творчества и Детский (подростковый) центр.</w:t>
      </w:r>
      <w:r w:rsidRPr="00E11549">
        <w:t xml:space="preserve"> Учреждения дополнительного образования имеют развитую филиальную сеть в селах и поселках района, что позволяет обеспечить высокий уровень внешкольной занятости детей. </w:t>
      </w:r>
      <w:r>
        <w:t>Охват детей дополнительным образованием составляет 71,2%.</w:t>
      </w:r>
      <w:r w:rsidRPr="007A5843">
        <w:t xml:space="preserve"> </w:t>
      </w:r>
    </w:p>
    <w:p w:rsidR="005F218D" w:rsidRPr="00997F75" w:rsidRDefault="005F218D" w:rsidP="00262EE4">
      <w:pPr>
        <w:ind w:firstLine="709"/>
        <w:jc w:val="both"/>
      </w:pPr>
      <w:r w:rsidRPr="00204580">
        <w:rPr>
          <w:rStyle w:val="text11"/>
          <w:rFonts w:ascii="Times New Roman" w:hAnsi="Times New Roman"/>
          <w:sz w:val="24"/>
        </w:rPr>
        <w:t xml:space="preserve">Дворец детского (юношеского) творчества г. Белоярский является </w:t>
      </w:r>
      <w:r w:rsidRPr="00204580">
        <w:t>муниципальной</w:t>
      </w:r>
      <w:r w:rsidRPr="007A5843">
        <w:t xml:space="preserve"> инновационной площадкой по направлению «Новое качество и новое содержани</w:t>
      </w:r>
      <w:r>
        <w:t>е</w:t>
      </w:r>
      <w:r w:rsidRPr="007A5843">
        <w:t xml:space="preserve"> образования». </w:t>
      </w:r>
      <w:r>
        <w:t>В 2012 году о</w:t>
      </w:r>
      <w:r w:rsidRPr="00997F75">
        <w:t xml:space="preserve">бучающиеся </w:t>
      </w:r>
      <w:r>
        <w:t>во Дворце детского (юношеского) творчества и Детском (подростковом) центре стали</w:t>
      </w:r>
      <w:r w:rsidRPr="00997F75">
        <w:t xml:space="preserve"> победителями и призе</w:t>
      </w:r>
      <w:r>
        <w:t xml:space="preserve">рами </w:t>
      </w:r>
      <w:r w:rsidRPr="00997F75">
        <w:t>районной военно-спортивной игры «Во славу Отечества», городской летней спартакиады среди д</w:t>
      </w:r>
      <w:r>
        <w:t>воровых клубов</w:t>
      </w:r>
      <w:r w:rsidRPr="00997F75">
        <w:t>, районных соревнований «Мама, пап</w:t>
      </w:r>
      <w:r>
        <w:t>а, я – дружная семья»</w:t>
      </w:r>
      <w:r w:rsidRPr="00997F75">
        <w:t xml:space="preserve">, VII международной выставки-конкурса детского художественного творчества «Завещаний предков» в номинации </w:t>
      </w:r>
      <w:r>
        <w:t xml:space="preserve">«Национальный костюм», </w:t>
      </w:r>
      <w:r w:rsidRPr="00997F75">
        <w:t>городского фестиваля</w:t>
      </w:r>
      <w:r>
        <w:t xml:space="preserve"> </w:t>
      </w:r>
      <w:r w:rsidRPr="00997F75">
        <w:t>всероссийского конкурса «Семья – основа государства», различных окружных, всероссийских и международных конкурсов де</w:t>
      </w:r>
      <w:r>
        <w:t>тских рисунков.</w:t>
      </w:r>
    </w:p>
    <w:p w:rsidR="005F218D" w:rsidRDefault="005F218D" w:rsidP="00262EE4">
      <w:pPr>
        <w:pStyle w:val="Heading1"/>
        <w:spacing w:before="0" w:after="0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5F218D" w:rsidRDefault="005F218D" w:rsidP="00262EE4">
      <w:pPr>
        <w:pStyle w:val="Heading1"/>
        <w:spacing w:before="0"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77F0D">
        <w:rPr>
          <w:rFonts w:ascii="Times New Roman" w:hAnsi="Times New Roman" w:cs="Times New Roman"/>
          <w:i/>
          <w:sz w:val="24"/>
          <w:szCs w:val="24"/>
        </w:rPr>
        <w:t>Физическая культура и спорт</w:t>
      </w:r>
    </w:p>
    <w:p w:rsidR="005F218D" w:rsidRPr="00C77F0D" w:rsidRDefault="005F218D" w:rsidP="00262EE4">
      <w:pPr>
        <w:pStyle w:val="BodyTextIndent"/>
        <w:spacing w:after="0"/>
        <w:ind w:left="0" w:firstLine="709"/>
        <w:jc w:val="both"/>
        <w:rPr>
          <w:sz w:val="24"/>
          <w:szCs w:val="24"/>
        </w:rPr>
      </w:pPr>
      <w:r w:rsidRPr="00C77F0D">
        <w:rPr>
          <w:sz w:val="24"/>
          <w:szCs w:val="24"/>
        </w:rPr>
        <w:t xml:space="preserve">Основная цель муниципальной политики в области физической культуры и спорта – формирование здорового образа жизни населения, гармоничное воспитание здорового, физически крепкого поколения. </w:t>
      </w:r>
    </w:p>
    <w:p w:rsidR="005F218D" w:rsidRDefault="005F218D" w:rsidP="00262EE4">
      <w:pPr>
        <w:ind w:firstLine="709"/>
        <w:jc w:val="both"/>
      </w:pPr>
      <w:r w:rsidRPr="00DE7821">
        <w:t>На территории Белоярского района функционируют 88 спортивных объектов</w:t>
      </w:r>
      <w:r>
        <w:t>.</w:t>
      </w:r>
    </w:p>
    <w:p w:rsidR="005F218D" w:rsidRPr="001F4FBE" w:rsidRDefault="005F218D" w:rsidP="00262EE4">
      <w:pPr>
        <w:ind w:firstLine="709"/>
        <w:jc w:val="both"/>
      </w:pPr>
      <w:r>
        <w:t xml:space="preserve">В отчетном году введены в эксплуатацию </w:t>
      </w:r>
      <w:r w:rsidRPr="001F4FBE">
        <w:t>Спортивн</w:t>
      </w:r>
      <w:r>
        <w:t>ый</w:t>
      </w:r>
      <w:r w:rsidRPr="001F4FBE">
        <w:t xml:space="preserve"> центр с универсальным игровым залом и плавательным бассейном в с.п. </w:t>
      </w:r>
      <w:r>
        <w:t>Сорум, лыжная</w:t>
      </w:r>
      <w:r w:rsidRPr="001F4FBE">
        <w:t xml:space="preserve"> баз</w:t>
      </w:r>
      <w:r>
        <w:t>а</w:t>
      </w:r>
      <w:r w:rsidRPr="001F4FBE">
        <w:t xml:space="preserve"> в </w:t>
      </w:r>
      <w:r>
        <w:t>г</w:t>
      </w:r>
      <w:r w:rsidRPr="001F4FBE">
        <w:t>. Белоярский</w:t>
      </w:r>
      <w:r>
        <w:t xml:space="preserve">, </w:t>
      </w:r>
      <w:r w:rsidRPr="001F4FBE">
        <w:t>спортивн</w:t>
      </w:r>
      <w:r>
        <w:t>ая</w:t>
      </w:r>
      <w:r w:rsidRPr="001F4FBE">
        <w:t xml:space="preserve"> площадк</w:t>
      </w:r>
      <w:r>
        <w:t xml:space="preserve">а в микрорайоне № 4 г. Белоярский и </w:t>
      </w:r>
      <w:r w:rsidRPr="001F4FBE">
        <w:t>уличн</w:t>
      </w:r>
      <w:r>
        <w:t>ый</w:t>
      </w:r>
      <w:r w:rsidRPr="001F4FBE">
        <w:t xml:space="preserve"> тренажерн</w:t>
      </w:r>
      <w:r>
        <w:t>ый</w:t>
      </w:r>
      <w:r w:rsidRPr="001F4FBE">
        <w:t xml:space="preserve"> комплекс</w:t>
      </w:r>
      <w:r>
        <w:t xml:space="preserve"> в мкр. № 1 г. Белоярский. </w:t>
      </w:r>
    </w:p>
    <w:p w:rsidR="005F218D" w:rsidRDefault="005F218D" w:rsidP="00262EE4">
      <w:pPr>
        <w:pStyle w:val="BodyTextIndent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DE7821">
        <w:rPr>
          <w:sz w:val="24"/>
          <w:szCs w:val="24"/>
        </w:rPr>
        <w:t xml:space="preserve">диновременная пропускная </w:t>
      </w:r>
      <w:r>
        <w:rPr>
          <w:sz w:val="24"/>
          <w:szCs w:val="24"/>
        </w:rPr>
        <w:t xml:space="preserve">способность объектов физической культуры и спорта за счет ввода новых объектов в 2012 году увеличилась на 4,4 % и составила </w:t>
      </w:r>
      <w:r w:rsidRPr="00DE7821">
        <w:rPr>
          <w:sz w:val="24"/>
          <w:szCs w:val="24"/>
        </w:rPr>
        <w:t>2 033</w:t>
      </w:r>
      <w:r>
        <w:rPr>
          <w:sz w:val="24"/>
          <w:szCs w:val="24"/>
        </w:rPr>
        <w:t xml:space="preserve"> человек</w:t>
      </w:r>
      <w:r w:rsidRPr="00DE7821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5F218D" w:rsidRDefault="005F218D" w:rsidP="00262EE4">
      <w:pPr>
        <w:ind w:firstLine="709"/>
        <w:jc w:val="both"/>
      </w:pPr>
      <w:r>
        <w:t xml:space="preserve">Доля </w:t>
      </w:r>
      <w:r w:rsidRPr="00846A6A">
        <w:t>активно занимающихся физической культурой и спортом в 2012 году</w:t>
      </w:r>
      <w:r>
        <w:t xml:space="preserve"> увеличилась на 7,6% и </w:t>
      </w:r>
      <w:r w:rsidRPr="00846A6A">
        <w:t xml:space="preserve">составила </w:t>
      </w:r>
      <w:r>
        <w:t>33,3</w:t>
      </w:r>
      <w:r w:rsidRPr="00846A6A">
        <w:t xml:space="preserve"> % от общей численности населения Белоярского района</w:t>
      </w:r>
      <w:r>
        <w:t>.</w:t>
      </w:r>
    </w:p>
    <w:p w:rsidR="005F218D" w:rsidRPr="00EB030F" w:rsidRDefault="005F218D" w:rsidP="00262EE4">
      <w:pPr>
        <w:ind w:firstLine="709"/>
        <w:jc w:val="both"/>
      </w:pPr>
      <w:r>
        <w:t xml:space="preserve">За 2012 год на территории района </w:t>
      </w:r>
      <w:r w:rsidRPr="00EB030F">
        <w:t>проведен</w:t>
      </w:r>
      <w:r>
        <w:t>о</w:t>
      </w:r>
      <w:r w:rsidRPr="00EB030F">
        <w:t xml:space="preserve"> 145 </w:t>
      </w:r>
      <w:r>
        <w:t xml:space="preserve">спортивных </w:t>
      </w:r>
      <w:r w:rsidRPr="00EB030F">
        <w:t>мероприяти</w:t>
      </w:r>
      <w:r>
        <w:t>й</w:t>
      </w:r>
      <w:r w:rsidRPr="00EB030F">
        <w:t>, в число которых входят:</w:t>
      </w:r>
    </w:p>
    <w:p w:rsidR="005F218D" w:rsidRPr="00EB030F" w:rsidRDefault="005F218D" w:rsidP="00262EE4">
      <w:pPr>
        <w:ind w:firstLine="709"/>
        <w:jc w:val="both"/>
      </w:pPr>
      <w:r w:rsidRPr="00EB030F">
        <w:t>- Международная товарищеская встреча по боксу между сборными командами ХМАО</w:t>
      </w:r>
      <w:r>
        <w:t xml:space="preserve"> – </w:t>
      </w:r>
      <w:r w:rsidRPr="00EB030F">
        <w:t>Югры и Республики Беларусь;</w:t>
      </w:r>
    </w:p>
    <w:p w:rsidR="005F218D" w:rsidRPr="00EB030F" w:rsidRDefault="005F218D" w:rsidP="00262EE4">
      <w:pPr>
        <w:ind w:firstLine="709"/>
        <w:jc w:val="both"/>
      </w:pPr>
      <w:r w:rsidRPr="00EB030F">
        <w:t>- Кубок Мира нефтяных стран по боксу, посвящённый памяти героя Социалистического Труда Фармана Курбан оглы Салманова;</w:t>
      </w:r>
    </w:p>
    <w:p w:rsidR="005F218D" w:rsidRPr="00EB030F" w:rsidRDefault="005F218D" w:rsidP="00262EE4">
      <w:pPr>
        <w:ind w:firstLine="709"/>
        <w:jc w:val="both"/>
      </w:pPr>
      <w:r w:rsidRPr="00EB030F">
        <w:t>- Всероссийская массовая лыжная гонка «Лыжня России – 2012»;</w:t>
      </w:r>
    </w:p>
    <w:p w:rsidR="005F218D" w:rsidRPr="00EB030F" w:rsidRDefault="005F218D" w:rsidP="00262EE4">
      <w:pPr>
        <w:ind w:firstLine="709"/>
        <w:jc w:val="both"/>
      </w:pPr>
      <w:r w:rsidRPr="00EB030F">
        <w:t>- Всероссийский день бега «Кросс нации – 2012»</w:t>
      </w:r>
    </w:p>
    <w:p w:rsidR="005F218D" w:rsidRPr="00EB030F" w:rsidRDefault="005F218D" w:rsidP="00262EE4">
      <w:pPr>
        <w:ind w:firstLine="709"/>
        <w:jc w:val="both"/>
      </w:pPr>
      <w:r w:rsidRPr="00EB030F">
        <w:t>- Первенства и Чемпионаты Белоярского района;</w:t>
      </w:r>
    </w:p>
    <w:p w:rsidR="005F218D" w:rsidRPr="00EB030F" w:rsidRDefault="005F218D" w:rsidP="00262EE4">
      <w:pPr>
        <w:ind w:firstLine="709"/>
        <w:jc w:val="both"/>
      </w:pPr>
      <w:r w:rsidRPr="00EB030F">
        <w:t>- Зональное Первенство ХМАО</w:t>
      </w:r>
      <w:r>
        <w:t xml:space="preserve"> – </w:t>
      </w:r>
      <w:r w:rsidRPr="00EB030F">
        <w:t>Югры по плаванию;</w:t>
      </w:r>
    </w:p>
    <w:p w:rsidR="005F218D" w:rsidRPr="00EB030F" w:rsidRDefault="005F218D" w:rsidP="00262EE4">
      <w:pPr>
        <w:ind w:firstLine="709"/>
        <w:jc w:val="both"/>
      </w:pPr>
      <w:r w:rsidRPr="00EB030F">
        <w:t>- кубки Белоярского района по видам спорта;</w:t>
      </w:r>
    </w:p>
    <w:p w:rsidR="005F218D" w:rsidRPr="00EB030F" w:rsidRDefault="005F218D" w:rsidP="00262EE4">
      <w:pPr>
        <w:ind w:firstLine="709"/>
        <w:jc w:val="both"/>
      </w:pPr>
      <w:r w:rsidRPr="00EB030F">
        <w:t>- муниципальные этапы комплексных Спартакиад;</w:t>
      </w:r>
    </w:p>
    <w:p w:rsidR="005F218D" w:rsidRPr="00EB030F" w:rsidRDefault="005F218D" w:rsidP="00262EE4">
      <w:pPr>
        <w:ind w:firstLine="709"/>
        <w:jc w:val="both"/>
      </w:pPr>
      <w:r w:rsidRPr="00EB030F">
        <w:t>- турниры, приуроченные к знаменательным и праздничным датам;</w:t>
      </w:r>
    </w:p>
    <w:p w:rsidR="005F218D" w:rsidRDefault="005F218D" w:rsidP="00262EE4">
      <w:pPr>
        <w:ind w:firstLine="709"/>
        <w:jc w:val="both"/>
      </w:pPr>
      <w:r w:rsidRPr="00EB030F">
        <w:t>- Спартакиада Белоярского района среди 17 команд</w:t>
      </w:r>
      <w:r>
        <w:t xml:space="preserve"> </w:t>
      </w:r>
      <w:r w:rsidRPr="00EB030F">
        <w:t xml:space="preserve">1, 2, 3 Лиг по 13 видам спорта. </w:t>
      </w:r>
    </w:p>
    <w:p w:rsidR="005F218D" w:rsidRDefault="005F218D" w:rsidP="00262EE4">
      <w:pPr>
        <w:ind w:firstLine="709"/>
        <w:jc w:val="both"/>
      </w:pPr>
      <w:r>
        <w:t xml:space="preserve">Спортсмены Белоярского района в 2012 году приняли участие в </w:t>
      </w:r>
      <w:r w:rsidRPr="00626CA0">
        <w:t>54 выездных спортивно-массовых мероприятиях различного уровня</w:t>
      </w:r>
      <w:r>
        <w:t xml:space="preserve">, </w:t>
      </w:r>
      <w:r w:rsidRPr="00626CA0">
        <w:t>завоев</w:t>
      </w:r>
      <w:r>
        <w:t>ав</w:t>
      </w:r>
      <w:r w:rsidRPr="00626CA0">
        <w:t xml:space="preserve"> 367 медалей </w:t>
      </w:r>
      <w:r>
        <w:t xml:space="preserve">в </w:t>
      </w:r>
      <w:r w:rsidRPr="00626CA0">
        <w:t>соревнованиях окружного, всероссийского и международного уровней.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tabs>
          <w:tab w:val="left" w:pos="840"/>
        </w:tabs>
        <w:ind w:firstLine="709"/>
        <w:rPr>
          <w:b/>
          <w:i/>
        </w:rPr>
      </w:pPr>
      <w:r>
        <w:rPr>
          <w:b/>
          <w:i/>
        </w:rPr>
        <w:t>Организация мероприятий по работе с детьми и молодежью</w:t>
      </w:r>
    </w:p>
    <w:p w:rsidR="005F218D" w:rsidRDefault="005F218D" w:rsidP="00262EE4">
      <w:pPr>
        <w:tabs>
          <w:tab w:val="left" w:pos="720"/>
          <w:tab w:val="left" w:pos="900"/>
        </w:tabs>
        <w:ind w:firstLine="709"/>
        <w:jc w:val="both"/>
      </w:pPr>
      <w:r>
        <w:tab/>
        <w:t xml:space="preserve">Трудоустройство несовершеннолетних и молодежи осуществляется муниципальным казенным учреждением Белоярского района «Молодежный центр «Спутник». Всего за отчетный период было трудоустроено 1 251 человек в возрасте от 14 до 30 лет, из них молодежи в возрасте от 14 до 18 лет – 721 человек (2011 год – 669 человек). </w:t>
      </w:r>
    </w:p>
    <w:p w:rsidR="005F218D" w:rsidRDefault="005F218D" w:rsidP="00262EE4">
      <w:pPr>
        <w:ind w:firstLine="709"/>
        <w:jc w:val="both"/>
      </w:pPr>
      <w:r>
        <w:t xml:space="preserve">За отчетный период количество молодежи, проживающей на территории Белоярского района, увеличилось по сравнению с 2011 годом на 1 021 человек и составило 8 196 человек. </w:t>
      </w:r>
    </w:p>
    <w:p w:rsidR="005F218D" w:rsidRDefault="005F218D" w:rsidP="00262EE4">
      <w:pPr>
        <w:ind w:firstLine="709"/>
        <w:jc w:val="both"/>
      </w:pPr>
      <w:r>
        <w:t>Благодаря межведомственному взаимодействию, увеличилось количество молодежи, участвующих в мероприятиях разной направленности: научно-техническая деятельность 2012 год – 128 человек (2011 год – 48 человек), творческая деятельность – в 2012 году – 1 660 человек (2011 год- 238 человек).</w:t>
      </w:r>
    </w:p>
    <w:p w:rsidR="005F218D" w:rsidRDefault="005F218D" w:rsidP="00262EE4">
      <w:pPr>
        <w:ind w:firstLine="709"/>
        <w:jc w:val="both"/>
      </w:pPr>
      <w:r>
        <w:t xml:space="preserve">Удельный вес молодежи, участвующей в молодежных мероприятиях, от общей численности молодежи составил в 2011 году – 55,3 %, в 2012 году – 68,9 %, что подтверждает эффективную работу с молодежью. В 2012 году проведено 78 мероприятий, которые посетили 4 550 человек. Молодежь приняла активное участие в работе </w:t>
      </w:r>
      <w:r>
        <w:rPr>
          <w:lang w:val="en-US"/>
        </w:rPr>
        <w:t>V</w:t>
      </w:r>
      <w:r>
        <w:t xml:space="preserve"> Форума молодых парламентариев ХМАО – Югры «Гражданский курс», </w:t>
      </w:r>
      <w:r>
        <w:rPr>
          <w:lang w:val="en-US"/>
        </w:rPr>
        <w:t>II</w:t>
      </w:r>
      <w:r>
        <w:t xml:space="preserve"> образовательного форума «Урал-территория развития – 2012», </w:t>
      </w:r>
      <w:r>
        <w:rPr>
          <w:lang w:val="en-US"/>
        </w:rPr>
        <w:t>II</w:t>
      </w:r>
      <w:r>
        <w:t xml:space="preserve"> Форума молодых предпринимателей ХМАО – Югры «Молодежь и бизнес», 3 человека были направлены для участия во 2 Окружном молодежном инновационном Конвенте Югры, в фестивале «Студенческая весна -2012».</w:t>
      </w:r>
    </w:p>
    <w:p w:rsidR="005F218D" w:rsidRDefault="005F218D" w:rsidP="00262EE4">
      <w:pPr>
        <w:ind w:firstLine="709"/>
        <w:jc w:val="both"/>
      </w:pPr>
      <w:r>
        <w:t xml:space="preserve">Наблюдается положительная динамика участия молодежи в конкурсах различного уровня, получения грантов, грамот и дипломов лауреатов конкурсов, проводимых в сфере реализации молодежной политики. По итогам участия в молодежных мероприятиях в 2012 году 9 молодых людей стали дипломантами премии главы Белоярского района в области молодежной политики в разных номинациях, 1 человек получил диплом 3 степени окружного конкурса «Золотое будущее Югры - 2012» в номинации «Специалист в сфере социального управления», </w:t>
      </w:r>
      <w:r>
        <w:rPr>
          <w:color w:val="000000"/>
        </w:rPr>
        <w:t xml:space="preserve">Благодарностью Губернатора ХМАО – Югры за активную и плодотворную работу в составе рабочей группы Молодежного парламента ХМАО – Югры отмечен представитель молодежной организации, </w:t>
      </w:r>
      <w:r>
        <w:rPr>
          <w:spacing w:val="4"/>
        </w:rPr>
        <w:t>диплом «Золотой лауреат» в номинации «Театр» в окружном конкурсе «Студенческая весна -2012».</w:t>
      </w:r>
    </w:p>
    <w:p w:rsidR="005F218D" w:rsidRDefault="005F218D" w:rsidP="00262EE4">
      <w:pPr>
        <w:ind w:firstLine="709"/>
        <w:jc w:val="both"/>
      </w:pPr>
      <w:r>
        <w:t>По состоянию на конец года количество молодежи, вовлеченной в мероприятия патриотической направленности, составило 3 763 человека, количество молодых людей, соответствующих по состоянию здоровья и уровню физического, морального, психологического развития требованиям военной службы – 403 человека.</w:t>
      </w:r>
    </w:p>
    <w:p w:rsidR="005F218D" w:rsidRDefault="005F218D" w:rsidP="00262EE4">
      <w:pPr>
        <w:tabs>
          <w:tab w:val="left" w:pos="840"/>
        </w:tabs>
        <w:ind w:firstLine="709"/>
        <w:jc w:val="both"/>
      </w:pPr>
      <w:r>
        <w:tab/>
        <w:t>В 2012 году муниципальным автономным учреждением физической культуры и спорта Белоярского района «База спорта и отдыха «Северянка» организован летний отдых и оздоровление детей в климатически благоприятных зонах России:</w:t>
      </w:r>
    </w:p>
    <w:p w:rsidR="005F218D" w:rsidRDefault="005F218D" w:rsidP="00262EE4">
      <w:pPr>
        <w:tabs>
          <w:tab w:val="left" w:pos="840"/>
        </w:tabs>
        <w:ind w:firstLine="709"/>
        <w:jc w:val="both"/>
      </w:pPr>
      <w:r>
        <w:t xml:space="preserve"> </w:t>
      </w:r>
      <w:r>
        <w:tab/>
        <w:t>- детский лечебно-оздоровительный лагерь «Пушкино» (Московская область) – 4 смены по 21 дню, отдохнуло 100 детей;</w:t>
      </w:r>
    </w:p>
    <w:p w:rsidR="005F218D" w:rsidRDefault="005F218D" w:rsidP="00262EE4">
      <w:pPr>
        <w:tabs>
          <w:tab w:val="left" w:pos="840"/>
        </w:tabs>
        <w:ind w:firstLine="709"/>
        <w:jc w:val="both"/>
      </w:pPr>
      <w:r>
        <w:tab/>
        <w:t>- детский оздоровительный лагерь «Янтарь» (г.Анапа) – 1 смена, отдохнуло 45 детей.</w:t>
      </w:r>
    </w:p>
    <w:p w:rsidR="005F218D" w:rsidRDefault="005F218D" w:rsidP="00262EE4">
      <w:pPr>
        <w:ind w:firstLine="709"/>
        <w:jc w:val="both"/>
        <w:rPr>
          <w:b/>
          <w:i/>
          <w:color w:val="FF0000"/>
        </w:rPr>
      </w:pPr>
    </w:p>
    <w:p w:rsidR="005F218D" w:rsidRPr="007E4F67" w:rsidRDefault="005F218D" w:rsidP="00262EE4">
      <w:pPr>
        <w:ind w:firstLine="709"/>
        <w:jc w:val="both"/>
        <w:rPr>
          <w:b/>
          <w:i/>
          <w:color w:val="FF0000"/>
        </w:rPr>
      </w:pPr>
    </w:p>
    <w:p w:rsidR="005F218D" w:rsidRPr="00C77F0D" w:rsidRDefault="005F218D" w:rsidP="00262EE4">
      <w:pPr>
        <w:ind w:firstLine="709"/>
        <w:outlineLvl w:val="0"/>
        <w:rPr>
          <w:b/>
          <w:i/>
        </w:rPr>
      </w:pPr>
      <w:r w:rsidRPr="00C77F0D">
        <w:rPr>
          <w:b/>
          <w:i/>
        </w:rPr>
        <w:t>Культура</w:t>
      </w:r>
    </w:p>
    <w:p w:rsidR="005F218D" w:rsidRPr="00C77F0D" w:rsidRDefault="005F218D" w:rsidP="00262EE4">
      <w:pPr>
        <w:ind w:firstLine="709"/>
        <w:jc w:val="both"/>
      </w:pPr>
      <w:r w:rsidRPr="00C77F0D">
        <w:t>Структура учреждений культуры Белоярского района включает в себя</w:t>
      </w:r>
      <w:r>
        <w:t xml:space="preserve"> </w:t>
      </w:r>
      <w:r w:rsidRPr="00C77F0D">
        <w:t>18 учреждений культурно-досугового типа,</w:t>
      </w:r>
      <w:r>
        <w:t xml:space="preserve"> </w:t>
      </w:r>
      <w:r w:rsidRPr="00C77F0D">
        <w:t>10 библиотек, входящих в централизованную библиотечную систему,</w:t>
      </w:r>
      <w:r>
        <w:t xml:space="preserve"> </w:t>
      </w:r>
      <w:r w:rsidRPr="00C77F0D">
        <w:t>детскую школу искусств и</w:t>
      </w:r>
      <w:r>
        <w:t xml:space="preserve"> </w:t>
      </w:r>
      <w:r w:rsidRPr="00C77F0D">
        <w:t>2 выставочных зала.</w:t>
      </w:r>
    </w:p>
    <w:p w:rsidR="005F218D" w:rsidRPr="00C77F0D" w:rsidRDefault="005F218D" w:rsidP="00262EE4">
      <w:pPr>
        <w:ind w:firstLine="709"/>
        <w:jc w:val="both"/>
      </w:pPr>
      <w:r w:rsidRPr="00C77F0D">
        <w:t>В</w:t>
      </w:r>
      <w:r>
        <w:t xml:space="preserve"> </w:t>
      </w:r>
      <w:r w:rsidRPr="00C77F0D">
        <w:t>Белоярском</w:t>
      </w:r>
      <w:r>
        <w:t xml:space="preserve"> </w:t>
      </w:r>
      <w:r w:rsidRPr="00C77F0D">
        <w:t>районе</w:t>
      </w:r>
      <w:r>
        <w:t xml:space="preserve"> </w:t>
      </w:r>
      <w:r w:rsidRPr="00C77F0D">
        <w:t>функционируют</w:t>
      </w:r>
      <w:r>
        <w:t xml:space="preserve"> </w:t>
      </w:r>
      <w:r w:rsidRPr="00C77F0D">
        <w:t>5</w:t>
      </w:r>
      <w:r>
        <w:t xml:space="preserve"> </w:t>
      </w:r>
      <w:r w:rsidRPr="00C77F0D">
        <w:t xml:space="preserve">киноустановок: в г. Белоярском, в с.п. Верхнеказымский, с.п. Полноват, с.п. Казым и </w:t>
      </w:r>
      <w:r>
        <w:t xml:space="preserve">киноустановка </w:t>
      </w:r>
      <w:r w:rsidRPr="00C77F0D">
        <w:t xml:space="preserve">в сельском поселении Лыхма. </w:t>
      </w:r>
    </w:p>
    <w:p w:rsidR="005F218D" w:rsidRDefault="005F218D" w:rsidP="00262EE4">
      <w:pPr>
        <w:tabs>
          <w:tab w:val="left" w:pos="0"/>
        </w:tabs>
        <w:ind w:firstLine="709"/>
        <w:contextualSpacing/>
        <w:jc w:val="both"/>
      </w:pPr>
      <w:r>
        <w:t xml:space="preserve">В рамках Долгосрочной целевой программы Белоярского района «Программа развития культуры в Белоярском районе» в 2012 году были </w:t>
      </w:r>
      <w:r w:rsidRPr="00805574">
        <w:rPr>
          <w:b/>
        </w:rPr>
        <w:t>проведены работы по реконструкции этнографического выставочного зала с. Казым</w:t>
      </w:r>
      <w:r>
        <w:t xml:space="preserve"> МАУК «Белоярский выставочный зал» на общую сумму 16 492,3 тыс. рублей.</w:t>
      </w:r>
    </w:p>
    <w:p w:rsidR="005F218D" w:rsidRDefault="005F218D" w:rsidP="00262EE4">
      <w:pPr>
        <w:tabs>
          <w:tab w:val="left" w:pos="0"/>
        </w:tabs>
        <w:ind w:firstLine="709"/>
        <w:contextualSpacing/>
        <w:jc w:val="both"/>
      </w:pPr>
      <w:r w:rsidRPr="004B716A">
        <w:t>В рамках реализации программы «Электронная Югра»</w:t>
      </w:r>
      <w:r>
        <w:t xml:space="preserve"> </w:t>
      </w:r>
      <w:r w:rsidRPr="004B716A">
        <w:t>во всех</w:t>
      </w:r>
      <w:r>
        <w:t xml:space="preserve"> </w:t>
      </w:r>
      <w:r w:rsidRPr="004B716A">
        <w:t>сельских поселениях Белоярского района установлены Центры общественного доступа</w:t>
      </w:r>
      <w:r>
        <w:t xml:space="preserve"> (далее – ЦОД)</w:t>
      </w:r>
      <w:r w:rsidRPr="004B716A">
        <w:t xml:space="preserve">. В 2012 году прошли мероприятия по модернизации оборудования </w:t>
      </w:r>
      <w:r>
        <w:t>ЦОДов</w:t>
      </w:r>
      <w:r w:rsidRPr="004B716A">
        <w:t>, установ</w:t>
      </w:r>
      <w:r>
        <w:t>лены</w:t>
      </w:r>
      <w:r w:rsidRPr="004B716A">
        <w:t xml:space="preserve"> спутниковы</w:t>
      </w:r>
      <w:r>
        <w:t>е</w:t>
      </w:r>
      <w:r w:rsidRPr="004B716A">
        <w:t xml:space="preserve"> антенн</w:t>
      </w:r>
      <w:r>
        <w:t>ы</w:t>
      </w:r>
      <w:r w:rsidRPr="004B716A">
        <w:t xml:space="preserve"> для сети Интернет на базе библиотек национальных поселков Казым, Полноват, Ванзеват и в Центральной районной библиотеке</w:t>
      </w:r>
      <w:r>
        <w:t xml:space="preserve"> </w:t>
      </w:r>
      <w:r w:rsidRPr="004B716A">
        <w:t xml:space="preserve">г. Белоярский. </w:t>
      </w:r>
    </w:p>
    <w:p w:rsidR="005F218D" w:rsidRPr="004B716A" w:rsidRDefault="005F218D" w:rsidP="00262EE4">
      <w:pPr>
        <w:ind w:firstLine="709"/>
        <w:contextualSpacing/>
        <w:jc w:val="both"/>
      </w:pPr>
      <w:r w:rsidRPr="004B716A">
        <w:t>На базе ЦОДа Центральной районной библиотеки продолжает работать «Школа компьютерной грамотности для пожилых». За 2012 год проведено 64 занятия, обучены 22 человека.</w:t>
      </w:r>
    </w:p>
    <w:p w:rsidR="005F218D" w:rsidRDefault="005F218D" w:rsidP="00262EE4">
      <w:pPr>
        <w:tabs>
          <w:tab w:val="left" w:pos="0"/>
        </w:tabs>
        <w:ind w:firstLine="709"/>
        <w:contextualSpacing/>
        <w:jc w:val="both"/>
      </w:pPr>
      <w:r w:rsidRPr="004B716A">
        <w:t xml:space="preserve">В рамках программы «Информационное общество – Югра» на 2011-2013 гг. в МАУК «Центральная районная библиотека» создан </w:t>
      </w:r>
      <w:r>
        <w:t>ЦОД</w:t>
      </w:r>
      <w:r w:rsidRPr="004B716A">
        <w:t xml:space="preserve"> для слепых и слабовидящих людей, проведено обучение специалистов</w:t>
      </w:r>
      <w:r w:rsidRPr="00341909">
        <w:t xml:space="preserve"> по работе с данной категорией граждан.</w:t>
      </w:r>
      <w:r>
        <w:t xml:space="preserve"> За 2012 год обучен 1 человек.</w:t>
      </w:r>
    </w:p>
    <w:p w:rsidR="005F218D" w:rsidRDefault="005F218D" w:rsidP="00262EE4">
      <w:pPr>
        <w:ind w:firstLine="709"/>
        <w:jc w:val="both"/>
      </w:pPr>
      <w:r w:rsidRPr="004B716A">
        <w:t>За время работы в 2012 году к ресурсам ЦОД обратилось 781</w:t>
      </w:r>
      <w:r w:rsidRPr="004B716A">
        <w:rPr>
          <w:b/>
        </w:rPr>
        <w:t xml:space="preserve"> </w:t>
      </w:r>
      <w:r w:rsidRPr="004B716A">
        <w:t>человек, количество посещений 3</w:t>
      </w:r>
      <w:r>
        <w:t> </w:t>
      </w:r>
      <w:r w:rsidRPr="004B716A">
        <w:t>771.</w:t>
      </w:r>
    </w:p>
    <w:p w:rsidR="005F218D" w:rsidRDefault="005F218D" w:rsidP="00262EE4">
      <w:pPr>
        <w:tabs>
          <w:tab w:val="left" w:pos="0"/>
        </w:tabs>
        <w:ind w:firstLine="709"/>
        <w:contextualSpacing/>
        <w:jc w:val="both"/>
      </w:pPr>
      <w:r w:rsidRPr="00805574">
        <w:rPr>
          <w:b/>
        </w:rPr>
        <w:t xml:space="preserve">В МАОУДОД «Детская школа искусств г. Белоярский» проведен ремонт кровли и фасада здания, отремонтирован актовый зал, приобретено и установлено новое оборудование. </w:t>
      </w:r>
      <w:r w:rsidRPr="00563750">
        <w:t xml:space="preserve">На эти цели за счет средств бюджета Белоярского района было направлено 21,9 млн. рублей. </w:t>
      </w:r>
    </w:p>
    <w:p w:rsidR="005F218D" w:rsidRDefault="005F218D" w:rsidP="00262EE4">
      <w:pPr>
        <w:ind w:firstLine="709"/>
        <w:jc w:val="both"/>
      </w:pPr>
      <w:r>
        <w:t>Проводимая за последние годы планомерная работа, направленная на повышение качества и уровня образования, приводит к устойчивым положительным результатам, что подтверждается многочисленными победами учащихся в конкурсах.</w:t>
      </w:r>
    </w:p>
    <w:p w:rsidR="005F218D" w:rsidRPr="00077256" w:rsidRDefault="005F218D" w:rsidP="00262EE4">
      <w:pPr>
        <w:ind w:firstLine="709"/>
        <w:jc w:val="both"/>
      </w:pPr>
      <w:r w:rsidRPr="00077256">
        <w:t xml:space="preserve">Ансамбль «Русский сувенир» стал победителем </w:t>
      </w:r>
      <w:r w:rsidRPr="00077256">
        <w:rPr>
          <w:lang w:val="en-US"/>
        </w:rPr>
        <w:t>VIII</w:t>
      </w:r>
      <w:r w:rsidRPr="00077256">
        <w:t xml:space="preserve"> международного рождественского фестиваля-конкурса «Сияние звезд» г. Санкт-Петербург и получил приглашение на </w:t>
      </w:r>
      <w:r w:rsidRPr="00077256">
        <w:rPr>
          <w:lang w:val="en-US"/>
        </w:rPr>
        <w:t>IV</w:t>
      </w:r>
      <w:r w:rsidRPr="00077256">
        <w:t xml:space="preserve"> международный конкурс «Кубок Европы» в г. Минск Республики Беларусь.</w:t>
      </w:r>
    </w:p>
    <w:p w:rsidR="005F218D" w:rsidRPr="00077256" w:rsidRDefault="005F218D" w:rsidP="00262EE4">
      <w:pPr>
        <w:ind w:firstLine="709"/>
        <w:jc w:val="both"/>
      </w:pPr>
      <w:r w:rsidRPr="00077256">
        <w:t xml:space="preserve">Учащиеся фортепианного отдела стали победителями </w:t>
      </w:r>
      <w:r w:rsidRPr="00077256">
        <w:rPr>
          <w:lang w:val="en-US"/>
        </w:rPr>
        <w:t>III</w:t>
      </w:r>
      <w:r w:rsidRPr="00077256">
        <w:t xml:space="preserve"> зонального конкурса пианистов в г. Нягань. </w:t>
      </w:r>
    </w:p>
    <w:p w:rsidR="005F218D" w:rsidRPr="00077256" w:rsidRDefault="005F218D" w:rsidP="00262EE4">
      <w:pPr>
        <w:ind w:firstLine="709"/>
        <w:jc w:val="both"/>
      </w:pPr>
      <w:r w:rsidRPr="00077256">
        <w:t>Проведен ежегодный районный фестиваль юных пианистов</w:t>
      </w:r>
      <w:r>
        <w:t xml:space="preserve"> </w:t>
      </w:r>
      <w:r w:rsidRPr="00077256">
        <w:t>«Волшебные клавиши».</w:t>
      </w:r>
    </w:p>
    <w:p w:rsidR="005F218D" w:rsidRPr="00077256" w:rsidRDefault="005F218D" w:rsidP="00262EE4">
      <w:pPr>
        <w:ind w:firstLine="709"/>
        <w:jc w:val="both"/>
      </w:pPr>
      <w:r w:rsidRPr="00077256">
        <w:t>Учащиеся и преподаватели Детской школы искусств приняли участие:</w:t>
      </w:r>
    </w:p>
    <w:p w:rsidR="005F218D" w:rsidRPr="00077256" w:rsidRDefault="005F218D" w:rsidP="00262EE4">
      <w:pPr>
        <w:ind w:firstLine="709"/>
        <w:jc w:val="both"/>
      </w:pPr>
      <w:r w:rsidRPr="00077256">
        <w:t>-</w:t>
      </w:r>
      <w:r>
        <w:t xml:space="preserve"> </w:t>
      </w:r>
      <w:r w:rsidRPr="00077256">
        <w:t>в международном Интернет-конкурсе г. Белград (Сербия) -</w:t>
      </w:r>
      <w:r>
        <w:t xml:space="preserve"> </w:t>
      </w:r>
      <w:r w:rsidRPr="00077256">
        <w:t>1 дипломант конкурса и 4</w:t>
      </w:r>
      <w:r>
        <w:t xml:space="preserve"> </w:t>
      </w:r>
      <w:r w:rsidRPr="00077256">
        <w:t>диплома 3 степени;</w:t>
      </w:r>
    </w:p>
    <w:p w:rsidR="005F218D" w:rsidRPr="00077256" w:rsidRDefault="005F218D" w:rsidP="00262EE4">
      <w:pPr>
        <w:ind w:firstLine="709"/>
        <w:jc w:val="both"/>
      </w:pPr>
      <w:r w:rsidRPr="00077256">
        <w:t>- во Всероссийском конкурсе «Таланты нового века» г. Москва -</w:t>
      </w:r>
      <w:r>
        <w:t xml:space="preserve"> </w:t>
      </w:r>
      <w:r w:rsidRPr="00077256">
        <w:t>хор «Доминанта»- дипломант 1 степени, 3 солиста - дипломанты 2 и 3 степеней;</w:t>
      </w:r>
    </w:p>
    <w:p w:rsidR="005F218D" w:rsidRPr="00077256" w:rsidRDefault="005F218D" w:rsidP="00262EE4">
      <w:pPr>
        <w:ind w:firstLine="709"/>
        <w:jc w:val="both"/>
      </w:pPr>
      <w:r w:rsidRPr="00077256">
        <w:t>- в открытом районном фестивале-конкурсе юных исполнителей «Божий дар - 2012» п.г.т. Березово - 4 диплома 1 степени, 7 дипломов 2 степени, 3 диплома 3 степени;</w:t>
      </w:r>
    </w:p>
    <w:p w:rsidR="005F218D" w:rsidRPr="00077256" w:rsidRDefault="005F218D" w:rsidP="00262EE4">
      <w:pPr>
        <w:ind w:firstLine="709"/>
        <w:jc w:val="both"/>
      </w:pPr>
      <w:r w:rsidRPr="00077256">
        <w:t xml:space="preserve">- в </w:t>
      </w:r>
      <w:r w:rsidRPr="00077256">
        <w:rPr>
          <w:lang w:val="en-US"/>
        </w:rPr>
        <w:t>I</w:t>
      </w:r>
      <w:r w:rsidRPr="00077256">
        <w:t xml:space="preserve"> зональном конкурсе-фестивале по музыкальной литературе «Слово и музыка»</w:t>
      </w:r>
      <w:r>
        <w:t xml:space="preserve"> </w:t>
      </w:r>
      <w:r w:rsidRPr="00077256">
        <w:t>г. Нягань – 1 диплом 2 степени и 1 диплом 4 степени.</w:t>
      </w:r>
    </w:p>
    <w:p w:rsidR="005F218D" w:rsidRPr="00077256" w:rsidRDefault="005F218D" w:rsidP="00262EE4">
      <w:pPr>
        <w:ind w:firstLine="709"/>
        <w:jc w:val="both"/>
      </w:pPr>
      <w:r w:rsidRPr="00077256">
        <w:t>- в международном конкурсе баянистов-аккордеонистов «Классика и варьете» в Италии, Положий Максим – Гран При, Кожев Дмитрий – Лауреат 2 степени.</w:t>
      </w:r>
    </w:p>
    <w:p w:rsidR="005F218D" w:rsidRPr="00077256" w:rsidRDefault="005F218D" w:rsidP="00262EE4">
      <w:pPr>
        <w:ind w:firstLine="709"/>
        <w:jc w:val="both"/>
      </w:pPr>
      <w:r w:rsidRPr="00077256">
        <w:t xml:space="preserve">Эстрадный юношеский оркестр стал лауреатом 1 степени в </w:t>
      </w:r>
      <w:r w:rsidRPr="00077256">
        <w:rPr>
          <w:lang w:val="en-US"/>
        </w:rPr>
        <w:t>XVII</w:t>
      </w:r>
      <w:r w:rsidRPr="00077256">
        <w:t xml:space="preserve"> зональном фестивале-конкурсе «Северное сияние».</w:t>
      </w:r>
    </w:p>
    <w:p w:rsidR="005F218D" w:rsidRPr="00E41C03" w:rsidRDefault="005F218D" w:rsidP="00262EE4">
      <w:pPr>
        <w:ind w:firstLine="709"/>
        <w:outlineLvl w:val="0"/>
        <w:rPr>
          <w:b/>
          <w:i/>
        </w:rPr>
      </w:pPr>
      <w:r w:rsidRPr="00E41C03">
        <w:rPr>
          <w:b/>
          <w:i/>
        </w:rPr>
        <w:t>Социальная защита населения</w:t>
      </w:r>
    </w:p>
    <w:p w:rsidR="005F218D" w:rsidRDefault="005F218D" w:rsidP="00262EE4">
      <w:pPr>
        <w:ind w:firstLine="709"/>
        <w:jc w:val="both"/>
      </w:pPr>
      <w:r>
        <w:t>О</w:t>
      </w:r>
      <w:r w:rsidRPr="00D42F44">
        <w:t>собое внимание уделяется реализации мер, направленных на</w:t>
      </w:r>
      <w:r>
        <w:t xml:space="preserve"> </w:t>
      </w:r>
      <w:r w:rsidRPr="00D42F44">
        <w:t>социальную</w:t>
      </w:r>
      <w:r>
        <w:t xml:space="preserve"> </w:t>
      </w:r>
      <w:r w:rsidRPr="00D42F44">
        <w:t xml:space="preserve">защиту населения. </w:t>
      </w:r>
    </w:p>
    <w:p w:rsidR="005F218D" w:rsidRDefault="005F218D" w:rsidP="00262EE4">
      <w:pPr>
        <w:ind w:firstLine="709"/>
        <w:jc w:val="both"/>
      </w:pPr>
      <w:r w:rsidRPr="008D320C">
        <w:t xml:space="preserve">В рамках долгосрочной целевой программы Белоярского района «Организация отдыха и оздоровления детей Белоярского района» на 2011 – 2013 годы» организован отдых детей из семей, находящихся в трудной жизненной ситуации. </w:t>
      </w:r>
      <w:r>
        <w:t>В</w:t>
      </w:r>
      <w:r w:rsidRPr="008D320C">
        <w:t xml:space="preserve"> </w:t>
      </w:r>
      <w:r>
        <w:t xml:space="preserve">муниципальном автономном учреждении физической культуры и спорта </w:t>
      </w:r>
      <w:r w:rsidRPr="008D320C">
        <w:rPr>
          <w:bCs/>
        </w:rPr>
        <w:t>«База спорта и отдыха «Северянка»</w:t>
      </w:r>
      <w:r>
        <w:rPr>
          <w:bCs/>
        </w:rPr>
        <w:t xml:space="preserve"> отдохнули </w:t>
      </w:r>
      <w:r>
        <w:t>45 детей,</w:t>
      </w:r>
      <w:r w:rsidRPr="008D320C">
        <w:t xml:space="preserve"> 40 детей в ДОЛ «Пушкино». </w:t>
      </w:r>
    </w:p>
    <w:p w:rsidR="005F218D" w:rsidRPr="00815E7D" w:rsidRDefault="005F218D" w:rsidP="00262EE4">
      <w:pPr>
        <w:ind w:firstLine="709"/>
        <w:jc w:val="both"/>
      </w:pPr>
      <w:r w:rsidRPr="00561E8E">
        <w:t xml:space="preserve">С целью обеспечения транспортной доступности к социальным объектам, а также создания комфортной среды жизнедеятельности для инвалидов на территории района </w:t>
      </w:r>
      <w:r w:rsidRPr="00815E7D">
        <w:rPr>
          <w:b/>
        </w:rPr>
        <w:t>реализуется долгосрочная целевая программа Белоярского района</w:t>
      </w:r>
      <w:r>
        <w:rPr>
          <w:b/>
        </w:rPr>
        <w:t xml:space="preserve"> </w:t>
      </w:r>
      <w:r w:rsidRPr="00815E7D">
        <w:rPr>
          <w:b/>
        </w:rPr>
        <w:t>«Формирование доступной среды жизнедеятельности для инвалидов и других маломобильных групп населения».</w:t>
      </w:r>
      <w:r w:rsidRPr="00561E8E">
        <w:t xml:space="preserve"> </w:t>
      </w:r>
      <w:r w:rsidRPr="00815E7D">
        <w:rPr>
          <w:b/>
        </w:rPr>
        <w:t>На эти цели в 2012 году было направлено более 3 млн. руб.</w:t>
      </w:r>
      <w:r>
        <w:t xml:space="preserve"> </w:t>
      </w:r>
      <w:r w:rsidRPr="00561E8E">
        <w:t xml:space="preserve">Выполнены работы по устройству пандусов </w:t>
      </w:r>
      <w:r>
        <w:t>к</w:t>
      </w:r>
      <w:r w:rsidRPr="00561E8E">
        <w:t xml:space="preserve"> учреждениям социальной сферы, ремонту пешеходных дорожек и тротуаров в местах переходов, обустроены места парковки для инвалидов с установкой специального дорожного знака. В учреждения здравоохранения, физкультуры и спорта приобретено специализированное оборудование для инвалидов. Для лиц с ограниченными возможностями здоровья были проведены фестивали творчества, спартакиады, организовано посещение плавательного бассейна.</w:t>
      </w:r>
      <w:r w:rsidRPr="00815E7D">
        <w:t xml:space="preserve"> </w:t>
      </w:r>
      <w:r w:rsidRPr="00815E7D">
        <w:rPr>
          <w:b/>
        </w:rPr>
        <w:t>Удельный вес муниципальных объектов социальной и инженерной инфраструктуры, соответствующих требованиям доступности для инвалидов и других маломобильных групп населения в 2012 году составил более 90 %</w:t>
      </w:r>
      <w:r w:rsidRPr="00815E7D">
        <w:t xml:space="preserve"> (201</w:t>
      </w:r>
      <w:r>
        <w:t>1 год – 87,3 %, 2010 -58,2 %).</w:t>
      </w:r>
    </w:p>
    <w:p w:rsidR="005F218D" w:rsidRPr="00561E8E" w:rsidRDefault="005F218D" w:rsidP="00262EE4">
      <w:pPr>
        <w:ind w:firstLine="709"/>
        <w:jc w:val="both"/>
      </w:pPr>
      <w:r w:rsidRPr="00561E8E">
        <w:t xml:space="preserve">За счет средств бюджета Белоярского района в рамках долгосрочной целевой программы Белоярского района </w:t>
      </w:r>
      <w:r w:rsidRPr="00815E7D">
        <w:rPr>
          <w:b/>
        </w:rPr>
        <w:t>«Социальная поддержка отдельных категорий населения Белоярского района»</w:t>
      </w:r>
      <w:r w:rsidRPr="00561E8E">
        <w:t xml:space="preserve"> на 2012-2014 годы оказываются следующие </w:t>
      </w:r>
      <w:r>
        <w:t>виды</w:t>
      </w:r>
      <w:r w:rsidRPr="00561E8E">
        <w:t xml:space="preserve"> социальной поддержки и социальной помощи:</w:t>
      </w:r>
    </w:p>
    <w:p w:rsidR="005F218D" w:rsidRPr="00561E8E" w:rsidRDefault="005F218D" w:rsidP="00262EE4">
      <w:pPr>
        <w:ind w:firstLine="709"/>
        <w:jc w:val="both"/>
      </w:pPr>
      <w:r w:rsidRPr="00561E8E">
        <w:t xml:space="preserve">- компенсация 70% стоимости проезда на лечение, а также 50% компенсация стоимости проезда и провоза багажа неработающим пенсионерам, выезжающим на постоянное место жительства в другую местность; </w:t>
      </w:r>
    </w:p>
    <w:p w:rsidR="005F218D" w:rsidRPr="00561E8E" w:rsidRDefault="005F218D" w:rsidP="00262EE4">
      <w:pPr>
        <w:ind w:firstLine="709"/>
        <w:jc w:val="both"/>
      </w:pPr>
      <w:r w:rsidRPr="00561E8E">
        <w:t>- единовременные выплаты на проезд автомобильным транспортом неработающим пенсионерам, ведущим садово-огородническое хозяйство и жителям сельских поселений для проезда на внутрирайонном транспорте, а также на заготовку плодоовощной продукции;</w:t>
      </w:r>
    </w:p>
    <w:p w:rsidR="005F218D" w:rsidRPr="00561E8E" w:rsidRDefault="005F218D" w:rsidP="00262EE4">
      <w:pPr>
        <w:ind w:firstLine="709"/>
        <w:jc w:val="both"/>
      </w:pPr>
      <w:r w:rsidRPr="00561E8E">
        <w:t>- единовременная выплата социальной помощи неработающим пенсионерам, отмечающим юбилейную дату;</w:t>
      </w:r>
    </w:p>
    <w:p w:rsidR="005F218D" w:rsidRPr="00561E8E" w:rsidRDefault="005F218D" w:rsidP="00262EE4">
      <w:pPr>
        <w:ind w:firstLine="709"/>
        <w:jc w:val="both"/>
      </w:pPr>
      <w:r w:rsidRPr="00561E8E">
        <w:t>- подписка и доставка газеты «Белоярские вести» ветеранам Великой Отечественной войны, неработающим</w:t>
      </w:r>
      <w:r>
        <w:t xml:space="preserve"> </w:t>
      </w:r>
      <w:r w:rsidRPr="00561E8E">
        <w:t>инвалидам 1,2 группы;</w:t>
      </w:r>
    </w:p>
    <w:p w:rsidR="005F218D" w:rsidRPr="00561E8E" w:rsidRDefault="005F218D" w:rsidP="00262EE4">
      <w:pPr>
        <w:ind w:firstLine="709"/>
        <w:jc w:val="both"/>
      </w:pPr>
      <w:r w:rsidRPr="00561E8E">
        <w:t>- выдача новогодних подарков детям–инвалидам, детям из многодетных семей, детям-сиротам, детям, оставшимся без попечения родителей в возрасте от 3 до 14 лет.</w:t>
      </w:r>
      <w:r>
        <w:t xml:space="preserve"> </w:t>
      </w:r>
    </w:p>
    <w:p w:rsidR="005F218D" w:rsidRDefault="005F218D" w:rsidP="00262EE4">
      <w:pPr>
        <w:ind w:firstLine="709"/>
        <w:jc w:val="both"/>
        <w:rPr>
          <w:b/>
        </w:rPr>
      </w:pPr>
      <w:r w:rsidRPr="00561E8E">
        <w:t xml:space="preserve">На эти цели за счет средств бюджета Белоярского района в рамках программы было направлено </w:t>
      </w:r>
      <w:r w:rsidRPr="00805574">
        <w:rPr>
          <w:b/>
        </w:rPr>
        <w:t>3,8 млн. рублей, численный охват граждан,</w:t>
      </w:r>
      <w:r>
        <w:rPr>
          <w:b/>
        </w:rPr>
        <w:t xml:space="preserve"> </w:t>
      </w:r>
      <w:r w:rsidRPr="00805574">
        <w:rPr>
          <w:b/>
        </w:rPr>
        <w:t>получивших социальную поддержку, составил</w:t>
      </w:r>
      <w:r>
        <w:rPr>
          <w:b/>
        </w:rPr>
        <w:t xml:space="preserve"> </w:t>
      </w:r>
      <w:r w:rsidRPr="00805574">
        <w:rPr>
          <w:b/>
        </w:rPr>
        <w:t>3 201 человек.</w:t>
      </w:r>
    </w:p>
    <w:p w:rsidR="005F218D" w:rsidRDefault="005F218D" w:rsidP="00262EE4">
      <w:pPr>
        <w:ind w:firstLine="709"/>
        <w:jc w:val="both"/>
        <w:rPr>
          <w:b/>
        </w:rPr>
      </w:pPr>
    </w:p>
    <w:p w:rsidR="005F218D" w:rsidRDefault="005F218D" w:rsidP="00262EE4">
      <w:pPr>
        <w:ind w:firstLine="709"/>
        <w:jc w:val="both"/>
        <w:rPr>
          <w:b/>
          <w:i/>
        </w:rPr>
      </w:pPr>
      <w:r>
        <w:rPr>
          <w:b/>
          <w:i/>
        </w:rPr>
        <w:t>Исполнение государственных полномочий по осуществлению деятельности по опеке и попечительству</w:t>
      </w:r>
    </w:p>
    <w:p w:rsidR="005F218D" w:rsidRPr="00B43074" w:rsidRDefault="005F218D" w:rsidP="00262EE4">
      <w:pPr>
        <w:ind w:firstLine="709"/>
        <w:jc w:val="both"/>
        <w:outlineLvl w:val="2"/>
        <w:rPr>
          <w:bCs/>
          <w:color w:val="000000"/>
        </w:rPr>
      </w:pPr>
      <w:r w:rsidRPr="00B43074">
        <w:rPr>
          <w:bCs/>
          <w:color w:val="000000"/>
        </w:rPr>
        <w:t>Деятельность органов опеки</w:t>
      </w:r>
      <w:r w:rsidRPr="00B43074">
        <w:rPr>
          <w:b/>
          <w:bCs/>
          <w:color w:val="000000"/>
        </w:rPr>
        <w:t xml:space="preserve"> </w:t>
      </w:r>
      <w:r w:rsidRPr="00B43074">
        <w:rPr>
          <w:bCs/>
          <w:color w:val="000000"/>
        </w:rPr>
        <w:t>и попечительства ориентирована на выполнение приоритетных направлений социальной политики в сфере защиты прав несовершеннолетних</w:t>
      </w:r>
      <w:r w:rsidRPr="00B43074">
        <w:rPr>
          <w:b/>
          <w:bCs/>
          <w:color w:val="000000"/>
        </w:rPr>
        <w:t xml:space="preserve">, </w:t>
      </w:r>
      <w:r w:rsidRPr="00B43074">
        <w:rPr>
          <w:bCs/>
          <w:color w:val="000000"/>
        </w:rPr>
        <w:t xml:space="preserve">в частности </w:t>
      </w:r>
      <w:r w:rsidRPr="00B43074">
        <w:t xml:space="preserve">сокращения численности детей-сирот и детей, оставшихся без попечения родителей, </w:t>
      </w:r>
      <w:r w:rsidRPr="00B43074">
        <w:rPr>
          <w:bCs/>
          <w:color w:val="000000"/>
        </w:rPr>
        <w:t>права ребёнка жить и воспитываться в семье,</w:t>
      </w:r>
      <w:r w:rsidRPr="00B43074">
        <w:rPr>
          <w:b/>
          <w:bCs/>
          <w:color w:val="000000"/>
        </w:rPr>
        <w:t xml:space="preserve"> </w:t>
      </w:r>
      <w:r w:rsidRPr="00B43074">
        <w:rPr>
          <w:bCs/>
          <w:color w:val="000000"/>
        </w:rPr>
        <w:t>а также на</w:t>
      </w:r>
      <w:r>
        <w:rPr>
          <w:bCs/>
          <w:color w:val="000000"/>
        </w:rPr>
        <w:t xml:space="preserve"> </w:t>
      </w:r>
      <w:r w:rsidRPr="00B43074">
        <w:rPr>
          <w:bCs/>
          <w:color w:val="000000"/>
        </w:rPr>
        <w:t>профилактику семейного неблагополучия и социального сиротства.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В Управлении опеки и попечительства администрации Белоярского района на учете на конец 2012 года состояло 112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детей-сирот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и детей, оставшихся без попечения родителей, находящихся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на воспитании в семьях граждан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под опекой (попечительством),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детей проживающих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4 приемных семьях,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40 усыновленных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 xml:space="preserve">76 лиц из числа </w:t>
      </w:r>
      <w:r>
        <w:rPr>
          <w:rFonts w:ascii="Times New Roman" w:hAnsi="Times New Roman" w:cs="Times New Roman"/>
          <w:sz w:val="24"/>
          <w:szCs w:val="24"/>
        </w:rPr>
        <w:t>детей-</w:t>
      </w:r>
      <w:r w:rsidRPr="00B43074">
        <w:rPr>
          <w:rFonts w:ascii="Times New Roman" w:hAnsi="Times New Roman" w:cs="Times New Roman"/>
          <w:sz w:val="24"/>
          <w:szCs w:val="24"/>
        </w:rPr>
        <w:t>сирот и детей, оставшихся без попечения родителей, 23 совершеннолетних недееспособных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граждан.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В течение 2012 года было выявлено и поставлено на учет 19 детей-сирот и 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оставшихся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попечения родителей.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Из них 3 детей являются сиротами, остальные - оставшиеся без попечения родителей, вследствие лишения их родителей родительских прав. Все дети, выявленные на территории Белоярского района, устроены в замещающие семьи.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Всего в течение года в семьи граждан было принято 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ребенка, из них:5 детей привезены из другого региона и других районов Ханты-Мансийского автономного округа, над семерыми детьми была установлена опека по заявлению родителей.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Управление опеки и попечительства совместно со службой сопровождения замещающих семей «От сердца к сердцу», функционирующей на базе бюджетного учреждения социального обслуживания ХМАО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3074">
        <w:rPr>
          <w:rFonts w:ascii="Times New Roman" w:hAnsi="Times New Roman" w:cs="Times New Roman"/>
          <w:sz w:val="24"/>
          <w:szCs w:val="24"/>
        </w:rPr>
        <w:t xml:space="preserve"> Югры «Центр социальной помощи семье и детям «Горизонт», ведет подготовку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обучение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граждан, выразивших желание быть усыновителем, приемным родителем, опекуном и попечителем. Специалисты Управления разъясняют права, обязанности и ответственность опекунов и попечителей, проводят обследование их условий жизни, принимают решение о возможности или невозможности гражданина быть опекуном (попечителем). В 2012 году обратилось 38 граждан, желающих принять детей в свою семью, из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прошли подготовку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гражданин. Все кандидаты в опекуны (попечители), приемные родители и усыновители приняли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 xml:space="preserve">свои семьи детей, оставшихся без попечения родителей. </w:t>
      </w:r>
    </w:p>
    <w:p w:rsidR="005F218D" w:rsidRPr="00B43074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В результате работы по подбору и подготовке замещающих родителей, а так же дальнейшего сопровождения замещающих семей в 2012 году не было возвратов детей в образовательные учреждения для детей - сирот и детей, оставшихся без попечения родителей.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BodyText3"/>
        <w:spacing w:after="0"/>
        <w:ind w:firstLine="709"/>
        <w:jc w:val="both"/>
        <w:rPr>
          <w:sz w:val="24"/>
          <w:szCs w:val="24"/>
        </w:rPr>
      </w:pPr>
      <w:r w:rsidRPr="00B43074">
        <w:rPr>
          <w:sz w:val="24"/>
          <w:szCs w:val="24"/>
        </w:rPr>
        <w:t>В целях устройства детей-сирот и детей,</w:t>
      </w:r>
      <w:r>
        <w:rPr>
          <w:sz w:val="24"/>
          <w:szCs w:val="24"/>
        </w:rPr>
        <w:t xml:space="preserve"> </w:t>
      </w:r>
      <w:r w:rsidRPr="00B43074">
        <w:rPr>
          <w:sz w:val="24"/>
          <w:szCs w:val="24"/>
        </w:rPr>
        <w:t>оставшихся без</w:t>
      </w:r>
      <w:r>
        <w:rPr>
          <w:sz w:val="24"/>
          <w:szCs w:val="24"/>
        </w:rPr>
        <w:t xml:space="preserve"> </w:t>
      </w:r>
      <w:r w:rsidRPr="00B43074">
        <w:rPr>
          <w:sz w:val="24"/>
          <w:szCs w:val="24"/>
        </w:rPr>
        <w:t>попечения родителей, в семьи граждан, фотографии детей, размещаются на сайте Белоярского информационного центра «Квадрат». Через средства массовой информации ведется пропаганда семейного устройства детей, специалисты Управления выезжают в поселения Белоярского района, где организуются встречи с населением.</w:t>
      </w:r>
    </w:p>
    <w:p w:rsidR="005F218D" w:rsidRPr="00B43074" w:rsidRDefault="005F218D" w:rsidP="00262EE4">
      <w:pPr>
        <w:pStyle w:val="BodyText3"/>
        <w:spacing w:after="0"/>
        <w:ind w:firstLine="709"/>
        <w:jc w:val="both"/>
        <w:rPr>
          <w:sz w:val="24"/>
          <w:szCs w:val="24"/>
        </w:rPr>
      </w:pPr>
      <w:r w:rsidRPr="00B43074">
        <w:rPr>
          <w:sz w:val="24"/>
          <w:szCs w:val="24"/>
        </w:rPr>
        <w:t>Управление осуществляет надзор за соблюдением опекунами прав и законных интересов детей-сирот и детей, оставшихся без попечения родителей, а также выполнения опекунами своих обязанностей. С этой целью специалистами Управления проведено 265 обследований условий жизни несовершеннолетних подопечных, по результатам которых составлены соответствующие акты. Принято</w:t>
      </w:r>
      <w:r w:rsidRPr="00B43074">
        <w:rPr>
          <w:color w:val="FF6600"/>
          <w:sz w:val="24"/>
          <w:szCs w:val="24"/>
        </w:rPr>
        <w:t xml:space="preserve"> </w:t>
      </w:r>
      <w:r w:rsidRPr="00B43074">
        <w:rPr>
          <w:sz w:val="24"/>
          <w:szCs w:val="24"/>
        </w:rPr>
        <w:t>116 отчетов от опекунов и попечителей об использовании имущества подопечного и об управлении</w:t>
      </w:r>
      <w:r>
        <w:rPr>
          <w:sz w:val="24"/>
          <w:szCs w:val="24"/>
        </w:rPr>
        <w:t xml:space="preserve"> </w:t>
      </w:r>
      <w:r w:rsidRPr="00B43074">
        <w:rPr>
          <w:sz w:val="24"/>
          <w:szCs w:val="24"/>
        </w:rPr>
        <w:t>имуществом подопечного. Организовано тестирование подопечных детей в возрасте 10 лет и старше на комфортность пребывания в замещающей семье и склонность к суицидальному поведению. Такое тестирование в 2012 году прошли 71 подопечный ребенок.</w:t>
      </w:r>
    </w:p>
    <w:p w:rsidR="005F218D" w:rsidRPr="00B43074" w:rsidRDefault="005F218D" w:rsidP="00262EE4">
      <w:pPr>
        <w:tabs>
          <w:tab w:val="left" w:pos="540"/>
        </w:tabs>
        <w:ind w:firstLine="709"/>
        <w:jc w:val="both"/>
      </w:pPr>
      <w:r>
        <w:t xml:space="preserve"> </w:t>
      </w:r>
      <w:r w:rsidRPr="00B43074">
        <w:t>Управлением ведется работа по выявлению и учету детей, права и законные интересы которых нарушены и принимает меры к их защите. В течение</w:t>
      </w:r>
      <w:r>
        <w:t xml:space="preserve"> </w:t>
      </w:r>
      <w:r w:rsidRPr="00B43074">
        <w:t>года в Управление опеки и попечительства поступило 40</w:t>
      </w:r>
      <w:r>
        <w:t xml:space="preserve"> </w:t>
      </w:r>
      <w:r w:rsidRPr="00B43074">
        <w:t>сообщений о нарушении прав и интересов</w:t>
      </w:r>
      <w:r>
        <w:t xml:space="preserve"> </w:t>
      </w:r>
      <w:r w:rsidRPr="00B43074">
        <w:t>60</w:t>
      </w:r>
      <w:r>
        <w:t xml:space="preserve"> </w:t>
      </w:r>
      <w:r w:rsidRPr="00B43074">
        <w:t>несовершеннолетних. По всем сообщениям проведена определенная работа. 17 семей поставлены на учет в учреждениях системы профилактики безнадзорности и беспризорности несовершеннолетних для дальнейшей профилактической работы.</w:t>
      </w:r>
      <w:r>
        <w:t xml:space="preserve"> </w:t>
      </w:r>
    </w:p>
    <w:p w:rsidR="005F218D" w:rsidRPr="00B43074" w:rsidRDefault="005F218D" w:rsidP="00262EE4">
      <w:pPr>
        <w:tabs>
          <w:tab w:val="left" w:pos="720"/>
        </w:tabs>
        <w:ind w:firstLine="709"/>
        <w:jc w:val="both"/>
        <w:rPr>
          <w:color w:val="000000"/>
        </w:rPr>
      </w:pPr>
      <w:r>
        <w:t xml:space="preserve"> </w:t>
      </w:r>
      <w:r w:rsidRPr="00B43074">
        <w:t>Специалистами Управления в целях защиты несовершеннолетних направлено</w:t>
      </w:r>
      <w:r>
        <w:t xml:space="preserve"> </w:t>
      </w:r>
      <w:r w:rsidRPr="00B43074">
        <w:t>в суд</w:t>
      </w:r>
      <w:r>
        <w:t xml:space="preserve"> </w:t>
      </w:r>
      <w:r w:rsidRPr="00B43074">
        <w:t>7 заключений и 12 исков о лишении (ограничении) родительских прав.</w:t>
      </w:r>
      <w:r>
        <w:t xml:space="preserve"> </w:t>
      </w:r>
      <w:r w:rsidRPr="00B43074">
        <w:t>В 2012 году были лишены родительских прав 12 родителей в отношении 13 детей, 2 родителей ограничены в родительских правах в отношении 2 детей. Основной причиной лишения граждан родительских прав является алкоголизм родителей. Один родитель восстановился в родительских правах, в результате чего несовершеннолетний возвращен в кровную семью.</w:t>
      </w:r>
      <w:r>
        <w:t xml:space="preserve"> </w:t>
      </w:r>
    </w:p>
    <w:p w:rsidR="005F218D" w:rsidRPr="00B43074" w:rsidRDefault="005F218D" w:rsidP="00262EE4">
      <w:pPr>
        <w:pStyle w:val="BodyText3"/>
        <w:spacing w:after="0"/>
        <w:ind w:firstLine="709"/>
        <w:jc w:val="both"/>
        <w:rPr>
          <w:sz w:val="24"/>
          <w:szCs w:val="24"/>
        </w:rPr>
      </w:pPr>
      <w:r w:rsidRPr="00B43074">
        <w:rPr>
          <w:sz w:val="24"/>
          <w:szCs w:val="24"/>
        </w:rPr>
        <w:t xml:space="preserve"> В соответствии с законодательными актами Российской Федерации, Ханты-Мансийского автономного округа </w:t>
      </w:r>
      <w:r>
        <w:rPr>
          <w:sz w:val="24"/>
          <w:szCs w:val="24"/>
        </w:rPr>
        <w:t>–</w:t>
      </w:r>
      <w:r w:rsidRPr="00B43074">
        <w:rPr>
          <w:sz w:val="24"/>
          <w:szCs w:val="24"/>
        </w:rPr>
        <w:t xml:space="preserve"> Югры, гражданам, принявшим на воспитание в свои семьи детей-сирот и детей, оставшихся без попечения родителей,</w:t>
      </w:r>
      <w:r>
        <w:rPr>
          <w:sz w:val="24"/>
          <w:szCs w:val="24"/>
        </w:rPr>
        <w:t xml:space="preserve"> </w:t>
      </w:r>
      <w:r w:rsidRPr="00B43074">
        <w:rPr>
          <w:sz w:val="24"/>
          <w:szCs w:val="24"/>
        </w:rPr>
        <w:t>а также детям-сиротам и детям, оставшимся без попечения родителей,</w:t>
      </w:r>
      <w:r>
        <w:rPr>
          <w:sz w:val="24"/>
          <w:szCs w:val="24"/>
        </w:rPr>
        <w:t xml:space="preserve"> </w:t>
      </w:r>
      <w:r w:rsidRPr="00B43074">
        <w:rPr>
          <w:sz w:val="24"/>
          <w:szCs w:val="24"/>
        </w:rPr>
        <w:t>предоставляются социальные гарантии и меры социальной поддержки.</w:t>
      </w:r>
      <w:r>
        <w:rPr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Гражданам, принявшим на воспитание детей-сирот и детей, оставшихся без попечения родителей:</w:t>
      </w:r>
    </w:p>
    <w:p w:rsidR="005F218D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выплата единовременного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пособия в 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18 607,98 рублей на каждого ребенка;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выплата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вознаграждения (оплата труда) каждому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приемному родителю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 размере 11 151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на каждого ребенка.</w:t>
      </w:r>
    </w:p>
    <w:p w:rsidR="005F218D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Детям-сиротам и детям, оставшимся без попечения родителей:</w:t>
      </w:r>
    </w:p>
    <w:p w:rsidR="005F218D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- ежемесячные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выплаты денежных средств на содержание детей-сирот и детей, оставшихся без попечения родителей, воспитывающихся в семьях опекунов или попечителей, приемных семьях, а также на содержание усыновленных детей зависит от возраста детей и величины прожиточного минимума, ежеквартально устанавливаемого постановлением Правительства автономного округа и составляет от 15 165, 18 до 25 635,0 рублей в месяц.</w:t>
      </w:r>
    </w:p>
    <w:p w:rsidR="005F218D" w:rsidRPr="00B43074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- ежемесячная оплата проезда в городском, пригородном, внутрирайонном транспорте в размере 825 рублей, а также ежегодная компенсация расходов на проезд к месту жительства и обратно к месту учебы по фактическим расходам для детей, обучающихся в общеобразовательных учреждениях, учреждениях профессионального образования. </w:t>
      </w:r>
    </w:p>
    <w:p w:rsidR="005F218D" w:rsidRPr="00B43074" w:rsidRDefault="005F218D" w:rsidP="00262EE4">
      <w:pPr>
        <w:pStyle w:val="NormalWeb"/>
        <w:tabs>
          <w:tab w:val="left" w:pos="54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Ежегодно детям-сиротам и детям, оставшимся без попечения родителей предоставляются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путевки в оздоровительные лагеря, санаторно-курортные учреждения, опекунам возмещаются расходы по приобретению путевок и оплату проезда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месту лечения и обратно подопечных детей. В 2012 году организованным отдыхом воспользовались 69 детей, из которых 51 отдохнули в благоприятных климатических зонах Российской Федерации, 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детей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 загородном стационарном учреждении отдыха и оздоровления детей и населения "Северянка».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Произведены выплаты опекунам, попечителям на приобретение путевок и оплату проезда подопечных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на санаторно-курортное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лечение в сумме 401 тыс. рублей. Всего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на оздоровление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детей затрачено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1 933 тыс. рублей.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В 2012 году выпускниками общеобразовательных учреждений стали 9 учащихся, которым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произведены выплаты денежной компенсации взамен одежды и обуви в сумме 405 тыс.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 xml:space="preserve"> В 2012 году денежные выплаты получили 118 подопечных детей. Сумма денежных выплат на содержание опекаемых детей составила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 xml:space="preserve">23 942 тысяч рублей и 1 543 тыс. рублей на обеспечение дополнительных гарантий. 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В сфере защиты имущественных и жилищных прав несовершеннолетних специалистами Управления опеки и попечительства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выдано 385 предварительных разрешений на совершение сделок с жильем и имуществом несовершеннолетнего. Из них: 43 - на отчуждение жилья, 110 - на передачу в ипотеку доли жилого помещения несовершеннолетнего, 4 - на снятие с регистрационного учета несовершеннолетнего, 6 - на обмен жилыми помещениями, 211 - на расходование денежных средств со счета несовершеннолетнего в его интересах, 4 -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на отказ от участия в приватизации от имени несовершеннолетнего, 7 - на выдачу доверенности от имени несовершеннолетнего.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В 2012 году право на внеочередное получение жилого помещения имели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лиц из числа детей-сирот и 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оставшихся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попечения родителей. Управление опеки и попечительства стали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долевого строительства жилья на 10 квартир, 2 квартиры куплены в новом жилье.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8D" w:rsidRPr="00B43074" w:rsidRDefault="005F218D" w:rsidP="00262EE4">
      <w:pPr>
        <w:pStyle w:val="NormalWeb"/>
        <w:tabs>
          <w:tab w:val="left" w:pos="0"/>
          <w:tab w:val="left" w:pos="9355"/>
        </w:tabs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Управлением ведется работа по защите неимущественных прав и интересов несовершеннолетних. Так за 2012 год выдано 12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>разрешений на заключение трудовых договоров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279 несовершеннолетних </w:t>
      </w:r>
      <w:r w:rsidRPr="00B43074">
        <w:rPr>
          <w:rFonts w:ascii="Times New Roman" w:hAnsi="Times New Roman" w:cs="Times New Roman"/>
          <w:sz w:val="24"/>
          <w:szCs w:val="24"/>
        </w:rPr>
        <w:t>в возрасте от 14 до 16 лет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>. Выдано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9 предварительных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 xml:space="preserve">разрешений на изменение имени и фамилии несовершеннолетнему. Разрешено </w:t>
      </w:r>
      <w:r w:rsidRPr="00B43074">
        <w:rPr>
          <w:rFonts w:ascii="Times New Roman" w:hAnsi="Times New Roman" w:cs="Times New Roman"/>
          <w:sz w:val="24"/>
          <w:szCs w:val="24"/>
        </w:rPr>
        <w:t>14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>спорных вопросов между родителями ребенка, из них выдано 8 заключений в суд об определении места жительства ребенка, об определении порядка общения ребенка с раздельно проживающим родителем. Принято участие в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 xml:space="preserve">5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 xml:space="preserve">уголовных делах в качестве законного представителя несовершеннолетних. </w:t>
      </w:r>
    </w:p>
    <w:p w:rsidR="005F218D" w:rsidRPr="00B43074" w:rsidRDefault="005F218D" w:rsidP="00262EE4">
      <w:pPr>
        <w:pStyle w:val="NormalWeb"/>
        <w:tabs>
          <w:tab w:val="left" w:pos="0"/>
        </w:tabs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074">
        <w:rPr>
          <w:rFonts w:ascii="Times New Roman" w:hAnsi="Times New Roman" w:cs="Times New Roman"/>
          <w:sz w:val="24"/>
          <w:szCs w:val="24"/>
        </w:rPr>
        <w:t>Управлением ведется выявление и учет совершеннолетних граждан, признанных судом недееспособными, а так же совершеннолетних дееспособных граждан, которые по состоянию здоровья не способны самостоятельно осуществлять и защищать свои права и исполнять свои обязанности. Специалисты обеспечивают дальнейшее их устройство, назначают им опекунов и помощников.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За 2012 год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color w:val="000000"/>
          <w:sz w:val="24"/>
          <w:szCs w:val="24"/>
        </w:rPr>
        <w:t>выявлено и устроено под опеку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совершеннолетних недееспособных граждан, и 2 совершеннолетним дееспособным гражданам был назначен помощник. Проведено 66 обследований условий жизни совершеннолетних подопечных, по результатам которых составлены соответствующие акты. Принято</w:t>
      </w:r>
      <w:r w:rsidRPr="00B4307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19 отчетов от опекунов об использовании 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совершеннолетних недееспособных подопечных и об 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074">
        <w:rPr>
          <w:rFonts w:ascii="Times New Roman" w:hAnsi="Times New Roman" w:cs="Times New Roman"/>
          <w:sz w:val="24"/>
          <w:szCs w:val="24"/>
        </w:rPr>
        <w:t>их имуществом.</w:t>
      </w:r>
    </w:p>
    <w:p w:rsidR="005F218D" w:rsidRPr="00B43074" w:rsidRDefault="005F218D" w:rsidP="00262EE4">
      <w:pPr>
        <w:ind w:firstLine="709"/>
        <w:jc w:val="both"/>
        <w:rPr>
          <w:b/>
        </w:rPr>
      </w:pPr>
      <w:r w:rsidRPr="00B43074">
        <w:t>Специалисты оказывают содействие лицам из числа детей-сирот и детей, оставшихся без попечения родителей: проводят консультации по вопросам предоставления жилых помещений, по вопросам получения профессионального образования, оформления жилищных субсидий, по вопросу предоставления бесплатной юридической помощи.</w:t>
      </w:r>
    </w:p>
    <w:p w:rsidR="005F218D" w:rsidRDefault="005F218D" w:rsidP="00262EE4">
      <w:pPr>
        <w:ind w:firstLine="709"/>
      </w:pPr>
    </w:p>
    <w:p w:rsidR="005F218D" w:rsidRDefault="005F218D" w:rsidP="00262EE4">
      <w:pPr>
        <w:ind w:firstLine="709"/>
        <w:jc w:val="both"/>
        <w:rPr>
          <w:b/>
          <w:i/>
        </w:rPr>
      </w:pPr>
      <w:r>
        <w:rPr>
          <w:b/>
          <w:i/>
        </w:rPr>
        <w:t>Исполнение государственных полномочий по образованию и организации деятельности комиссий по делам несовершеннолетних и защите их прав</w:t>
      </w:r>
    </w:p>
    <w:p w:rsidR="005F218D" w:rsidRPr="00D92406" w:rsidRDefault="005F218D" w:rsidP="00262EE4">
      <w:pPr>
        <w:pStyle w:val="BodyText3"/>
        <w:spacing w:after="0"/>
        <w:ind w:right="49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Основным направлением деятельности комиссии является координация работы органов и учреждений системы профилактики безнадзорности и правонарушений несовершеннолетних по решению проблем, связанных с соблюдением прав и законных интересов несовершеннолетних, их безнадзорностью и правонарушениями.</w:t>
      </w:r>
    </w:p>
    <w:p w:rsidR="005F218D" w:rsidRDefault="005F218D" w:rsidP="00262EE4">
      <w:pPr>
        <w:autoSpaceDE w:val="0"/>
        <w:autoSpaceDN w:val="0"/>
        <w:adjustRightInd w:val="0"/>
        <w:ind w:firstLine="709"/>
        <w:jc w:val="both"/>
      </w:pPr>
      <w:r>
        <w:t xml:space="preserve"> В 2012 году территориальной комиссией по делам несовершеннолетних и защите их прав при администрации Белоярского района проведено 33 заседания, из которых 5 заседаний – выездные в сельские поселения Белоярского района и 1 выездное заседание в бюджетное учреждение среднего профессионального образования Ханты- Мансийского автономного округа – Югры «Белоярский профессиональный колледж». На заседаниях комиссии заслушаны</w:t>
      </w:r>
      <w:r>
        <w:rPr>
          <w:color w:val="0000FF"/>
        </w:rPr>
        <w:t xml:space="preserve"> </w:t>
      </w:r>
      <w:r>
        <w:t>2 вопроса воспитательно-профилактического характера, 32</w:t>
      </w:r>
      <w:r>
        <w:rPr>
          <w:color w:val="0000FF"/>
        </w:rPr>
        <w:t xml:space="preserve"> </w:t>
      </w:r>
      <w:r>
        <w:t xml:space="preserve">вопроса защиты прав детей, рассмотрены 513 персональных дел: из них 177 дел - на несовершеннолетних, 335 дел - на родителей и 1 дело на иных граждан. Из общего числа дел, рассмотренных комиссией, 214 дел об административных правонарушениях. </w:t>
      </w:r>
    </w:p>
    <w:p w:rsidR="005F218D" w:rsidRDefault="005F218D" w:rsidP="00262EE4">
      <w:pPr>
        <w:ind w:firstLine="709"/>
        <w:jc w:val="both"/>
      </w:pPr>
      <w:r>
        <w:t xml:space="preserve">В целях устранения причин и условий безнадзорности и правонарушений несовершеннолетних комиссией проведены 6 проверок образовательных учреждений, организованы совместные рейды представителей органов и учреждений системы профилактики с общественностью по выявлению нарушения законодательства в части запрета продажи спиртосодержащей продукции несовершеннолетним. В результате проведенных рейдов 15 человек привлечены к административной ответственности за продажу алкоголя детям, 1 человек привлечен к уголовной ответственности за повторную реализацию спиртосодержащей продукции несовершеннолетним. </w:t>
      </w:r>
    </w:p>
    <w:p w:rsidR="005F218D" w:rsidRDefault="005F218D" w:rsidP="00262EE4">
      <w:pPr>
        <w:ind w:firstLine="709"/>
        <w:jc w:val="both"/>
      </w:pPr>
      <w:r>
        <w:t>Комиссия координирует работу органов и учреждений системы профилактики безнадзорности и правонарушений несовершеннолетних при организации индивидуальной профилактической работы с несовершеннолетними и семьями, находящимися в социально опасном положении и ной трудной жизненной ситуации. На 30.12.2012 года на профилактическом учете состояли 32 семьи 22 несовершеннолетних указанной категории. В связи с положительной динамикой в течение года с профилактического учета сняты 16 семей и 34 несовершеннолетних.</w:t>
      </w:r>
    </w:p>
    <w:p w:rsidR="005F218D" w:rsidRDefault="005F218D" w:rsidP="00262EE4">
      <w:pPr>
        <w:ind w:firstLine="709"/>
        <w:jc w:val="both"/>
      </w:pPr>
      <w:r>
        <w:t xml:space="preserve">В целях формирования общественного мнения, поддерживающего цели и задачи системы профилактики, законопослушного поведения несовершеннолетних, повышения уровня ответственности родителей и законных представителей комиссией организовано информирование населения через средства массовой информации, издание и распространение брошюр и тематических карманных календарей, размещение баннеров. </w:t>
      </w:r>
    </w:p>
    <w:p w:rsidR="005F218D" w:rsidRDefault="005F218D" w:rsidP="00262EE4">
      <w:pPr>
        <w:ind w:firstLine="709"/>
        <w:jc w:val="both"/>
      </w:pPr>
      <w:r>
        <w:t xml:space="preserve"> </w:t>
      </w:r>
      <w:r w:rsidRPr="004945FD">
        <w:t>Проведенные мероприятия</w:t>
      </w:r>
      <w:r>
        <w:t xml:space="preserve"> </w:t>
      </w:r>
      <w:r w:rsidRPr="004945FD">
        <w:t>по профилактике безнадзорности и правонарушений несовершеннолетних позволили оказать различные виды социальной и информационно-правовой помощи семьям и детям,</w:t>
      </w:r>
      <w:r>
        <w:t xml:space="preserve"> </w:t>
      </w:r>
      <w:r w:rsidRPr="004945FD">
        <w:t>организовать полезную трудовую и досуговую занятость подростков, склонных к совершению правонарушений (95,8%) и</w:t>
      </w:r>
      <w:r>
        <w:t xml:space="preserve"> </w:t>
      </w:r>
      <w:r w:rsidRPr="004945FD">
        <w:t>не допустить роста</w:t>
      </w:r>
      <w:r>
        <w:t xml:space="preserve"> </w:t>
      </w:r>
      <w:r w:rsidRPr="004945FD">
        <w:t>подростковой</w:t>
      </w:r>
      <w:r>
        <w:t xml:space="preserve"> </w:t>
      </w:r>
      <w:r w:rsidRPr="004945FD">
        <w:t>преступности</w:t>
      </w:r>
      <w:r>
        <w:t xml:space="preserve"> </w:t>
      </w:r>
      <w:r w:rsidRPr="004945FD">
        <w:t>в районе.</w:t>
      </w:r>
    </w:p>
    <w:p w:rsidR="005F218D" w:rsidRDefault="005F218D" w:rsidP="00262EE4">
      <w:pPr>
        <w:ind w:firstLine="709"/>
        <w:jc w:val="both"/>
      </w:pPr>
    </w:p>
    <w:p w:rsidR="005F218D" w:rsidRPr="0039405D" w:rsidRDefault="005F218D" w:rsidP="00262EE4">
      <w:pPr>
        <w:ind w:firstLine="709"/>
        <w:jc w:val="center"/>
        <w:rPr>
          <w:b/>
        </w:rPr>
      </w:pPr>
      <w:r>
        <w:rPr>
          <w:b/>
        </w:rPr>
        <w:t>6</w:t>
      </w:r>
      <w:r w:rsidRPr="0039405D">
        <w:rPr>
          <w:b/>
        </w:rPr>
        <w:t>. УРОВЕНЬ ЖИЗНИ НАСЕЛЕНИЯ</w:t>
      </w:r>
    </w:p>
    <w:p w:rsidR="005F218D" w:rsidRPr="0039405D" w:rsidRDefault="005F218D" w:rsidP="00262EE4">
      <w:pPr>
        <w:ind w:firstLine="709"/>
        <w:jc w:val="both"/>
      </w:pPr>
    </w:p>
    <w:p w:rsidR="005F218D" w:rsidRPr="0039405D" w:rsidRDefault="005F218D" w:rsidP="00262EE4">
      <w:pPr>
        <w:ind w:firstLine="709"/>
        <w:jc w:val="both"/>
      </w:pPr>
      <w:r w:rsidRPr="0039405D">
        <w:tab/>
        <w:t>Анализ тенденций в изменениях уровня жизни населения позволяет судить, насколько эффективна социально-экономическая политика, проводимая органами местного самоуправления, и в какой степени общество справляется с поставленными задачами.</w:t>
      </w:r>
    </w:p>
    <w:p w:rsidR="005F218D" w:rsidRPr="0039405D" w:rsidRDefault="005F218D" w:rsidP="00262EE4">
      <w:pPr>
        <w:ind w:firstLine="709"/>
        <w:jc w:val="right"/>
      </w:pPr>
      <w:r w:rsidRPr="0039405D">
        <w:t>Таблица 1</w:t>
      </w:r>
      <w:r>
        <w:t>1</w:t>
      </w:r>
    </w:p>
    <w:p w:rsidR="005F218D" w:rsidRDefault="005F218D" w:rsidP="00262EE4">
      <w:pPr>
        <w:ind w:firstLine="709"/>
        <w:jc w:val="center"/>
      </w:pPr>
      <w:r w:rsidRPr="007244E0">
        <w:t>Динамика показателей уровня жизни населения</w:t>
      </w:r>
      <w:r>
        <w:t xml:space="preserve"> Белоярского района</w:t>
      </w:r>
    </w:p>
    <w:p w:rsidR="005F218D" w:rsidRPr="007244E0" w:rsidRDefault="005F218D" w:rsidP="00262EE4">
      <w:pPr>
        <w:ind w:firstLine="709"/>
        <w:jc w:val="center"/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1276"/>
        <w:gridCol w:w="1134"/>
        <w:gridCol w:w="1276"/>
        <w:gridCol w:w="1134"/>
        <w:gridCol w:w="1159"/>
        <w:gridCol w:w="1056"/>
      </w:tblGrid>
      <w:tr w:rsidR="005F218D" w:rsidRPr="007244E0" w:rsidTr="002D2642">
        <w:trPr>
          <w:trHeight w:val="765"/>
        </w:trPr>
        <w:tc>
          <w:tcPr>
            <w:tcW w:w="2518" w:type="dxa"/>
            <w:vAlign w:val="center"/>
          </w:tcPr>
          <w:p w:rsidR="005F218D" w:rsidRPr="007244E0" w:rsidRDefault="005F218D" w:rsidP="00262EE4">
            <w:pPr>
              <w:jc w:val="center"/>
            </w:pPr>
            <w:r w:rsidRPr="007244E0">
              <w:t>Показатели</w:t>
            </w:r>
          </w:p>
        </w:tc>
        <w:tc>
          <w:tcPr>
            <w:tcW w:w="1276" w:type="dxa"/>
            <w:vAlign w:val="center"/>
          </w:tcPr>
          <w:p w:rsidR="005F218D" w:rsidRPr="007244E0" w:rsidRDefault="005F218D" w:rsidP="00262EE4">
            <w:pPr>
              <w:jc w:val="center"/>
            </w:pPr>
            <w:r w:rsidRPr="007244E0">
              <w:t>единицы измерения</w:t>
            </w:r>
          </w:p>
        </w:tc>
        <w:tc>
          <w:tcPr>
            <w:tcW w:w="1134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2008 год</w:t>
            </w:r>
          </w:p>
        </w:tc>
        <w:tc>
          <w:tcPr>
            <w:tcW w:w="1276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2009 год</w:t>
            </w:r>
          </w:p>
        </w:tc>
        <w:tc>
          <w:tcPr>
            <w:tcW w:w="1134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2010 год</w:t>
            </w:r>
          </w:p>
        </w:tc>
        <w:tc>
          <w:tcPr>
            <w:tcW w:w="1159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2011 год</w:t>
            </w:r>
          </w:p>
        </w:tc>
        <w:tc>
          <w:tcPr>
            <w:tcW w:w="1056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2012 год</w:t>
            </w:r>
          </w:p>
        </w:tc>
      </w:tr>
      <w:tr w:rsidR="005F218D" w:rsidRPr="00440A76" w:rsidTr="002D2642">
        <w:trPr>
          <w:cantSplit/>
          <w:trHeight w:val="1134"/>
        </w:trPr>
        <w:tc>
          <w:tcPr>
            <w:tcW w:w="2518" w:type="dxa"/>
          </w:tcPr>
          <w:p w:rsidR="005F218D" w:rsidRPr="00A26313" w:rsidRDefault="005F218D" w:rsidP="00262EE4">
            <w:pPr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</w:tc>
        <w:tc>
          <w:tcPr>
            <w:tcW w:w="1276" w:type="dxa"/>
            <w:vAlign w:val="center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рублей</w:t>
            </w:r>
          </w:p>
        </w:tc>
        <w:tc>
          <w:tcPr>
            <w:tcW w:w="1134" w:type="dxa"/>
            <w:vAlign w:val="center"/>
          </w:tcPr>
          <w:p w:rsidR="005F218D" w:rsidRPr="007E7764" w:rsidRDefault="005F218D" w:rsidP="00262EE4">
            <w:r w:rsidRPr="007E7764">
              <w:t>37 912,6</w:t>
            </w:r>
          </w:p>
        </w:tc>
        <w:tc>
          <w:tcPr>
            <w:tcW w:w="1276" w:type="dxa"/>
            <w:vAlign w:val="center"/>
          </w:tcPr>
          <w:p w:rsidR="005F218D" w:rsidRPr="007E7764" w:rsidRDefault="005F218D" w:rsidP="00262EE4">
            <w:r w:rsidRPr="007E7764">
              <w:t>39788</w:t>
            </w:r>
          </w:p>
        </w:tc>
        <w:tc>
          <w:tcPr>
            <w:tcW w:w="1134" w:type="dxa"/>
            <w:vAlign w:val="center"/>
          </w:tcPr>
          <w:p w:rsidR="005F218D" w:rsidRPr="007E7764" w:rsidRDefault="005F218D" w:rsidP="00262EE4">
            <w:r w:rsidRPr="007E7764">
              <w:t>42</w:t>
            </w:r>
            <w:r>
              <w:t xml:space="preserve"> </w:t>
            </w:r>
            <w:r w:rsidRPr="007E7764">
              <w:t>970,6</w:t>
            </w:r>
          </w:p>
        </w:tc>
        <w:tc>
          <w:tcPr>
            <w:tcW w:w="1159" w:type="dxa"/>
            <w:vAlign w:val="center"/>
          </w:tcPr>
          <w:p w:rsidR="005F218D" w:rsidRPr="007E7764" w:rsidRDefault="005F218D" w:rsidP="00262EE4">
            <w:r w:rsidRPr="007E7764">
              <w:t>47</w:t>
            </w:r>
            <w:r>
              <w:t xml:space="preserve"> </w:t>
            </w:r>
            <w:r w:rsidRPr="007E7764">
              <w:t>495,5</w:t>
            </w:r>
          </w:p>
        </w:tc>
        <w:tc>
          <w:tcPr>
            <w:tcW w:w="1056" w:type="dxa"/>
            <w:vAlign w:val="center"/>
          </w:tcPr>
          <w:p w:rsidR="005F218D" w:rsidRPr="00440A76" w:rsidRDefault="005F218D" w:rsidP="00262EE4">
            <w:pPr>
              <w:jc w:val="center"/>
            </w:pPr>
            <w:r>
              <w:t>53 044,4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Югра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37 412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38 386,6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41 314,6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45 498,1</w:t>
            </w:r>
          </w:p>
        </w:tc>
        <w:tc>
          <w:tcPr>
            <w:tcW w:w="1056" w:type="dxa"/>
          </w:tcPr>
          <w:p w:rsidR="005F218D" w:rsidRPr="0080557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805574">
              <w:rPr>
                <w:rFonts w:ascii="Times New Roman CYR" w:hAnsi="Times New Roman CYR" w:cs="Times New Roman CYR"/>
                <w:b/>
              </w:rPr>
              <w:t>54 422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Россия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17 290,1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18 637,5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20 952,2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23 369,2</w:t>
            </w:r>
          </w:p>
        </w:tc>
        <w:tc>
          <w:tcPr>
            <w:tcW w:w="1056" w:type="dxa"/>
          </w:tcPr>
          <w:p w:rsidR="005F218D" w:rsidRPr="00003375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003375">
              <w:rPr>
                <w:rFonts w:ascii="Times New Roman CYR" w:hAnsi="Times New Roman CYR" w:cs="Times New Roman CYR"/>
                <w:b/>
              </w:rPr>
              <w:t>26 690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94199C" w:rsidRDefault="005F218D" w:rsidP="00262EE4">
            <w:r w:rsidRPr="0094199C">
              <w:t>Темп роста заработной платы</w:t>
            </w:r>
          </w:p>
        </w:tc>
        <w:tc>
          <w:tcPr>
            <w:tcW w:w="1276" w:type="dxa"/>
          </w:tcPr>
          <w:p w:rsidR="005F218D" w:rsidRPr="0094199C" w:rsidRDefault="005F218D" w:rsidP="00262EE4">
            <w:pPr>
              <w:jc w:val="center"/>
            </w:pPr>
            <w:r w:rsidRPr="0094199C">
              <w:t>%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118,1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104,8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108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110,5</w:t>
            </w:r>
          </w:p>
        </w:tc>
        <w:tc>
          <w:tcPr>
            <w:tcW w:w="1056" w:type="dxa"/>
          </w:tcPr>
          <w:p w:rsidR="005F218D" w:rsidRPr="00440A76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40A76">
              <w:rPr>
                <w:rFonts w:ascii="Times New Roman CYR" w:hAnsi="Times New Roman CYR" w:cs="Times New Roman CYR"/>
              </w:rPr>
              <w:t>111,7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Югра</w:t>
            </w:r>
          </w:p>
        </w:tc>
        <w:tc>
          <w:tcPr>
            <w:tcW w:w="1276" w:type="dxa"/>
          </w:tcPr>
          <w:p w:rsidR="005F218D" w:rsidRPr="0094199C" w:rsidRDefault="005F218D" w:rsidP="00262EE4">
            <w:pPr>
              <w:jc w:val="center"/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85,1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92,7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99,4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103,1</w:t>
            </w:r>
          </w:p>
        </w:tc>
        <w:tc>
          <w:tcPr>
            <w:tcW w:w="1056" w:type="dxa"/>
          </w:tcPr>
          <w:p w:rsidR="005F218D" w:rsidRPr="0080557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805574">
              <w:rPr>
                <w:rFonts w:ascii="Times New Roman CYR" w:hAnsi="Times New Roman CYR" w:cs="Times New Roman CYR"/>
                <w:b/>
              </w:rPr>
              <w:t>112,5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Россия</w:t>
            </w:r>
          </w:p>
        </w:tc>
        <w:tc>
          <w:tcPr>
            <w:tcW w:w="1276" w:type="dxa"/>
          </w:tcPr>
          <w:p w:rsidR="005F218D" w:rsidRPr="0094199C" w:rsidRDefault="005F218D" w:rsidP="00262EE4">
            <w:pPr>
              <w:jc w:val="center"/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127,2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96,5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105,2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102,8</w:t>
            </w:r>
          </w:p>
        </w:tc>
        <w:tc>
          <w:tcPr>
            <w:tcW w:w="1056" w:type="dxa"/>
          </w:tcPr>
          <w:p w:rsidR="005F218D" w:rsidRPr="0080557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805574">
              <w:rPr>
                <w:rFonts w:ascii="Times New Roman CYR" w:hAnsi="Times New Roman CYR" w:cs="Times New Roman CYR"/>
                <w:b/>
              </w:rPr>
              <w:t>113,3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Денежные доходы на душу населения</w:t>
            </w:r>
          </w:p>
        </w:tc>
        <w:tc>
          <w:tcPr>
            <w:tcW w:w="1276" w:type="dxa"/>
          </w:tcPr>
          <w:p w:rsidR="005F218D" w:rsidRPr="007244E0" w:rsidRDefault="005F218D" w:rsidP="00262EE4">
            <w:pPr>
              <w:jc w:val="center"/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24 116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25 034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27 011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29 214</w:t>
            </w:r>
          </w:p>
        </w:tc>
        <w:tc>
          <w:tcPr>
            <w:tcW w:w="1056" w:type="dxa"/>
          </w:tcPr>
          <w:p w:rsidR="005F218D" w:rsidRPr="00440A76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40A76">
              <w:rPr>
                <w:rFonts w:ascii="Times New Roman CYR" w:hAnsi="Times New Roman CYR" w:cs="Times New Roman CYR"/>
              </w:rPr>
              <w:t>33 275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Югра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33 197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32 197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31 914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32 530</w:t>
            </w:r>
          </w:p>
        </w:tc>
        <w:tc>
          <w:tcPr>
            <w:tcW w:w="1056" w:type="dxa"/>
          </w:tcPr>
          <w:p w:rsidR="005F218D" w:rsidRPr="00440A76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440A76">
              <w:rPr>
                <w:rFonts w:ascii="Times New Roman CYR" w:hAnsi="Times New Roman CYR" w:cs="Times New Roman CYR"/>
                <w:b/>
              </w:rPr>
              <w:t>34 203,8</w:t>
            </w:r>
          </w:p>
        </w:tc>
      </w:tr>
      <w:tr w:rsidR="005F218D" w:rsidRPr="00A26313" w:rsidTr="002D2642">
        <w:trPr>
          <w:trHeight w:val="30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Россия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14 864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16 895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18 951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20 755</w:t>
            </w:r>
          </w:p>
        </w:tc>
        <w:tc>
          <w:tcPr>
            <w:tcW w:w="1056" w:type="dxa"/>
          </w:tcPr>
          <w:p w:rsidR="005F218D" w:rsidRPr="00E5216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E52164">
              <w:rPr>
                <w:rFonts w:ascii="Times New Roman CYR" w:hAnsi="Times New Roman CYR" w:cs="Times New Roman CYR"/>
                <w:b/>
              </w:rPr>
              <w:t>22</w:t>
            </w:r>
            <w:r>
              <w:rPr>
                <w:rFonts w:ascii="Times New Roman CYR" w:hAnsi="Times New Roman CYR" w:cs="Times New Roman CYR"/>
                <w:b/>
              </w:rPr>
              <w:t> </w:t>
            </w:r>
            <w:r w:rsidRPr="00E52164">
              <w:rPr>
                <w:rFonts w:ascii="Times New Roman CYR" w:hAnsi="Times New Roman CYR" w:cs="Times New Roman CYR"/>
                <w:b/>
              </w:rPr>
              <w:t>8</w:t>
            </w:r>
            <w:r>
              <w:rPr>
                <w:rFonts w:ascii="Times New Roman CYR" w:hAnsi="Times New Roman CYR" w:cs="Times New Roman CYR"/>
                <w:b/>
              </w:rPr>
              <w:t>10,7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A26313" w:rsidRDefault="005F218D" w:rsidP="00262EE4">
            <w:pPr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Реальные располагаемые денежные доходы населения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%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104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94,7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99,5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102,1</w:t>
            </w:r>
          </w:p>
        </w:tc>
        <w:tc>
          <w:tcPr>
            <w:tcW w:w="1056" w:type="dxa"/>
          </w:tcPr>
          <w:p w:rsidR="005F218D" w:rsidRPr="001F52E9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1F52E9">
              <w:rPr>
                <w:rFonts w:ascii="Times New Roman CYR" w:hAnsi="Times New Roman CYR" w:cs="Times New Roman CYR"/>
              </w:rPr>
              <w:t>105,1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Югра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71,1</w:t>
            </w:r>
          </w:p>
        </w:tc>
        <w:tc>
          <w:tcPr>
            <w:tcW w:w="1276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88,6</w:t>
            </w:r>
          </w:p>
        </w:tc>
        <w:tc>
          <w:tcPr>
            <w:tcW w:w="1134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92,6</w:t>
            </w:r>
          </w:p>
        </w:tc>
        <w:tc>
          <w:tcPr>
            <w:tcW w:w="1159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96,7</w:t>
            </w:r>
          </w:p>
        </w:tc>
        <w:tc>
          <w:tcPr>
            <w:tcW w:w="1056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102,1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Россия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113,1</w:t>
            </w:r>
          </w:p>
        </w:tc>
        <w:tc>
          <w:tcPr>
            <w:tcW w:w="1276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101,8</w:t>
            </w:r>
          </w:p>
        </w:tc>
        <w:tc>
          <w:tcPr>
            <w:tcW w:w="1134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105,4</w:t>
            </w:r>
          </w:p>
        </w:tc>
        <w:tc>
          <w:tcPr>
            <w:tcW w:w="1159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101,1</w:t>
            </w:r>
          </w:p>
        </w:tc>
        <w:tc>
          <w:tcPr>
            <w:tcW w:w="1056" w:type="dxa"/>
          </w:tcPr>
          <w:p w:rsidR="005F218D" w:rsidRPr="00675F88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675F88">
              <w:rPr>
                <w:rFonts w:ascii="Times New Roman CYR" w:hAnsi="Times New Roman CYR" w:cs="Times New Roman CYR"/>
                <w:b/>
              </w:rPr>
              <w:t>104,2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D45E4B" w:rsidRDefault="005F218D" w:rsidP="00262EE4">
            <w:r w:rsidRPr="00D45E4B">
              <w:t>Средний размер назначенных пенсий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рублей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6 887,9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9 345,6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11 540,6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A26313">
              <w:rPr>
                <w:rFonts w:ascii="Times New Roman CYR" w:hAnsi="Times New Roman CYR" w:cs="Times New Roman CYR"/>
              </w:rPr>
              <w:t>12 341</w:t>
            </w:r>
          </w:p>
        </w:tc>
        <w:tc>
          <w:tcPr>
            <w:tcW w:w="1056" w:type="dxa"/>
          </w:tcPr>
          <w:p w:rsidR="005F218D" w:rsidRPr="00440A76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440A76">
              <w:rPr>
                <w:rFonts w:ascii="Times New Roman CYR" w:hAnsi="Times New Roman CYR" w:cs="Times New Roman CYR"/>
              </w:rPr>
              <w:t>15 994,1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Югра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6 956,4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9 453,4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11 413,2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12 471,4</w:t>
            </w:r>
          </w:p>
        </w:tc>
        <w:tc>
          <w:tcPr>
            <w:tcW w:w="1056" w:type="dxa"/>
          </w:tcPr>
          <w:p w:rsidR="005F218D" w:rsidRPr="0080557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805574">
              <w:rPr>
                <w:rFonts w:ascii="Times New Roman CYR" w:hAnsi="Times New Roman CYR" w:cs="Times New Roman CYR"/>
                <w:b/>
              </w:rPr>
              <w:t>13</w:t>
            </w:r>
            <w:r>
              <w:rPr>
                <w:rFonts w:ascii="Times New Roman CYR" w:hAnsi="Times New Roman CYR" w:cs="Times New Roman CYR"/>
                <w:b/>
              </w:rPr>
              <w:t xml:space="preserve"> </w:t>
            </w:r>
            <w:r w:rsidRPr="00805574">
              <w:rPr>
                <w:rFonts w:ascii="Times New Roman CYR" w:hAnsi="Times New Roman CYR" w:cs="Times New Roman CYR"/>
                <w:b/>
              </w:rPr>
              <w:t>829,8</w:t>
            </w:r>
          </w:p>
        </w:tc>
      </w:tr>
      <w:tr w:rsidR="005F218D" w:rsidRPr="00A26313" w:rsidTr="002D2642">
        <w:trPr>
          <w:trHeight w:val="330"/>
        </w:trPr>
        <w:tc>
          <w:tcPr>
            <w:tcW w:w="2518" w:type="dxa"/>
          </w:tcPr>
          <w:p w:rsidR="005F218D" w:rsidRPr="00A26313" w:rsidRDefault="005F218D" w:rsidP="00262EE4">
            <w:pPr>
              <w:jc w:val="center"/>
              <w:rPr>
                <w:b/>
              </w:rPr>
            </w:pPr>
            <w:r w:rsidRPr="00A26313">
              <w:rPr>
                <w:b/>
              </w:rPr>
              <w:t>Россия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4 546,3</w:t>
            </w:r>
          </w:p>
        </w:tc>
        <w:tc>
          <w:tcPr>
            <w:tcW w:w="1276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6 177,4</w:t>
            </w:r>
          </w:p>
        </w:tc>
        <w:tc>
          <w:tcPr>
            <w:tcW w:w="1134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7 593,9</w:t>
            </w:r>
          </w:p>
        </w:tc>
        <w:tc>
          <w:tcPr>
            <w:tcW w:w="1159" w:type="dxa"/>
          </w:tcPr>
          <w:p w:rsidR="005F218D" w:rsidRPr="00A26313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A26313">
              <w:rPr>
                <w:rFonts w:ascii="Times New Roman CYR" w:hAnsi="Times New Roman CYR" w:cs="Times New Roman CYR"/>
                <w:b/>
              </w:rPr>
              <w:t>8 272,7</w:t>
            </w:r>
          </w:p>
        </w:tc>
        <w:tc>
          <w:tcPr>
            <w:tcW w:w="1056" w:type="dxa"/>
          </w:tcPr>
          <w:p w:rsidR="005F218D" w:rsidRPr="00805574" w:rsidRDefault="005F218D" w:rsidP="00262EE4">
            <w:pPr>
              <w:jc w:val="center"/>
              <w:rPr>
                <w:rFonts w:ascii="Times New Roman CYR" w:hAnsi="Times New Roman CYR" w:cs="Times New Roman CYR"/>
                <w:b/>
              </w:rPr>
            </w:pPr>
            <w:r w:rsidRPr="00805574">
              <w:rPr>
                <w:rFonts w:ascii="Times New Roman CYR" w:hAnsi="Times New Roman CYR" w:cs="Times New Roman CYR"/>
                <w:b/>
              </w:rPr>
              <w:t>9</w:t>
            </w:r>
            <w:r>
              <w:rPr>
                <w:rFonts w:ascii="Times New Roman CYR" w:hAnsi="Times New Roman CYR" w:cs="Times New Roman CYR"/>
                <w:b/>
              </w:rPr>
              <w:t xml:space="preserve"> </w:t>
            </w:r>
            <w:r w:rsidRPr="00805574">
              <w:rPr>
                <w:rFonts w:ascii="Times New Roman CYR" w:hAnsi="Times New Roman CYR" w:cs="Times New Roman CYR"/>
                <w:b/>
              </w:rPr>
              <w:t>040,5</w:t>
            </w:r>
          </w:p>
        </w:tc>
      </w:tr>
    </w:tbl>
    <w:p w:rsidR="005F218D" w:rsidRDefault="005F218D" w:rsidP="00262EE4">
      <w:pPr>
        <w:ind w:firstLine="709"/>
        <w:jc w:val="both"/>
      </w:pPr>
    </w:p>
    <w:p w:rsidR="005F218D" w:rsidRPr="00CF4FF2" w:rsidRDefault="005F218D" w:rsidP="00262EE4">
      <w:pPr>
        <w:pStyle w:val="NormalWeb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FF2">
        <w:rPr>
          <w:rFonts w:ascii="Times New Roman" w:hAnsi="Times New Roman" w:cs="Times New Roman"/>
          <w:sz w:val="24"/>
          <w:szCs w:val="24"/>
        </w:rPr>
        <w:t>В марте 2012 года принято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F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F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F2">
        <w:rPr>
          <w:rFonts w:ascii="Times New Roman" w:hAnsi="Times New Roman" w:cs="Times New Roman"/>
          <w:sz w:val="24"/>
          <w:szCs w:val="24"/>
        </w:rPr>
        <w:t>придании статуса Крайнего Севера Белоярскому и Березовскому районам, которое вступи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CF4FF2">
        <w:rPr>
          <w:rFonts w:ascii="Times New Roman" w:hAnsi="Times New Roman" w:cs="Times New Roman"/>
          <w:sz w:val="24"/>
          <w:szCs w:val="24"/>
        </w:rPr>
        <w:t xml:space="preserve"> в силу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F2">
        <w:rPr>
          <w:rFonts w:ascii="Times New Roman" w:hAnsi="Times New Roman" w:cs="Times New Roman"/>
          <w:sz w:val="24"/>
          <w:szCs w:val="24"/>
        </w:rPr>
        <w:t xml:space="preserve">1 января 2013 года. Не смотря на то, что статус района Крайнего Севера присвоен Белоярскому району с 1 января 2013 года, многими руководителями предприятий, а также индивидуальными предпринимателями было принято решение о поэтапном повышении в 2012 году заработной платы своим сотрудникам. </w:t>
      </w:r>
    </w:p>
    <w:p w:rsidR="005F218D" w:rsidRDefault="005F218D" w:rsidP="009F0529">
      <w:pPr>
        <w:ind w:firstLine="708"/>
        <w:jc w:val="both"/>
        <w:rPr>
          <w:b/>
        </w:rPr>
      </w:pPr>
      <w:r>
        <w:rPr>
          <w:b/>
        </w:rPr>
        <w:t xml:space="preserve">Средняя заработная плата по крупным и средним предприятиям </w:t>
      </w:r>
      <w:r>
        <w:t xml:space="preserve">увеличилась в 2012 году на 11,7 % и составила </w:t>
      </w:r>
      <w:r>
        <w:rPr>
          <w:b/>
        </w:rPr>
        <w:t xml:space="preserve">53 044,4 руб. </w:t>
      </w:r>
    </w:p>
    <w:p w:rsidR="005F218D" w:rsidRDefault="005F218D" w:rsidP="0089578F">
      <w:pPr>
        <w:autoSpaceDE w:val="0"/>
        <w:autoSpaceDN w:val="0"/>
        <w:adjustRightInd w:val="0"/>
        <w:ind w:firstLine="709"/>
        <w:jc w:val="both"/>
      </w:pPr>
      <w:r>
        <w:t>В результате выполнения задач, обозначенных в Указе Президента РФ от 07 мая 2012 года № 597 «О мероприятиях по реализации государственной социальной политики»:</w:t>
      </w:r>
    </w:p>
    <w:p w:rsidR="005F218D" w:rsidRDefault="005F218D" w:rsidP="0089578F">
      <w:pPr>
        <w:pStyle w:val="BodyTextIndent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заработная плата врачей на 33 % выше, чем в среднем по району (70 873 руб.);</w:t>
      </w:r>
    </w:p>
    <w:p w:rsidR="005F218D" w:rsidRPr="0089578F" w:rsidRDefault="005F218D" w:rsidP="0089578F">
      <w:pPr>
        <w:pStyle w:val="BodyTextIndent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89578F">
        <w:rPr>
          <w:sz w:val="24"/>
          <w:szCs w:val="24"/>
        </w:rPr>
        <w:t>заработная плата учителей в 2012 году выросла на 39% к уровню 2011 года</w:t>
      </w:r>
      <w:r>
        <w:rPr>
          <w:sz w:val="24"/>
          <w:szCs w:val="24"/>
        </w:rPr>
        <w:t xml:space="preserve"> и составила 55 619 руб., что </w:t>
      </w:r>
      <w:r w:rsidRPr="0089578F">
        <w:rPr>
          <w:sz w:val="24"/>
          <w:szCs w:val="24"/>
        </w:rPr>
        <w:t>на 4,8% выше средней зар</w:t>
      </w:r>
      <w:r>
        <w:rPr>
          <w:sz w:val="24"/>
          <w:szCs w:val="24"/>
        </w:rPr>
        <w:t>платы по экономике</w:t>
      </w:r>
      <w:r w:rsidRPr="0089578F">
        <w:rPr>
          <w:sz w:val="24"/>
          <w:szCs w:val="24"/>
        </w:rPr>
        <w:t>.</w:t>
      </w:r>
    </w:p>
    <w:p w:rsidR="005F218D" w:rsidRPr="00CF4FF2" w:rsidRDefault="005F218D" w:rsidP="009F0529">
      <w:pPr>
        <w:pStyle w:val="BodyTextIndent"/>
        <w:tabs>
          <w:tab w:val="left" w:pos="720"/>
        </w:tabs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CF4FF2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12</w:t>
      </w:r>
    </w:p>
    <w:p w:rsidR="005F218D" w:rsidRPr="00CF4FF2" w:rsidRDefault="005F218D" w:rsidP="009F0529">
      <w:pPr>
        <w:pStyle w:val="BodyTextIndent"/>
        <w:tabs>
          <w:tab w:val="left" w:pos="720"/>
        </w:tabs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4FF2">
        <w:rPr>
          <w:sz w:val="24"/>
          <w:szCs w:val="24"/>
        </w:rPr>
        <w:t xml:space="preserve">Соотношения уровня заработной платы </w:t>
      </w:r>
    </w:p>
    <w:p w:rsidR="005F218D" w:rsidRDefault="005F218D" w:rsidP="009F0529">
      <w:pPr>
        <w:pStyle w:val="BodyTextIndent"/>
        <w:tabs>
          <w:tab w:val="left" w:pos="720"/>
        </w:tabs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4FF2">
        <w:rPr>
          <w:sz w:val="24"/>
          <w:szCs w:val="24"/>
        </w:rPr>
        <w:t>на территори</w:t>
      </w:r>
      <w:r>
        <w:rPr>
          <w:sz w:val="24"/>
          <w:szCs w:val="24"/>
        </w:rPr>
        <w:t>и Белоярского района в 2009-2012</w:t>
      </w:r>
      <w:r w:rsidRPr="00CF4FF2">
        <w:rPr>
          <w:sz w:val="24"/>
          <w:szCs w:val="24"/>
        </w:rPr>
        <w:t>г.г., руб.</w:t>
      </w:r>
    </w:p>
    <w:p w:rsidR="005F218D" w:rsidRPr="00CF4FF2" w:rsidRDefault="005F218D" w:rsidP="009F0529">
      <w:pPr>
        <w:pStyle w:val="BodyTextIndent"/>
        <w:tabs>
          <w:tab w:val="left" w:pos="720"/>
        </w:tabs>
        <w:spacing w:after="0"/>
        <w:ind w:left="720"/>
        <w:rPr>
          <w:sz w:val="24"/>
          <w:szCs w:val="24"/>
        </w:rPr>
      </w:pPr>
    </w:p>
    <w:tbl>
      <w:tblPr>
        <w:tblW w:w="9478" w:type="dxa"/>
        <w:tblInd w:w="93" w:type="dxa"/>
        <w:tblLook w:val="00A0"/>
      </w:tblPr>
      <w:tblGrid>
        <w:gridCol w:w="3276"/>
        <w:gridCol w:w="1701"/>
        <w:gridCol w:w="1559"/>
        <w:gridCol w:w="1417"/>
        <w:gridCol w:w="1525"/>
      </w:tblGrid>
      <w:tr w:rsidR="005F218D" w:rsidRPr="00CF4FF2" w:rsidTr="009300F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</w:pPr>
            <w:r w:rsidRPr="001F52E9">
              <w:t>2009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</w:pPr>
            <w:r w:rsidRPr="001F52E9">
              <w:t>2010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</w:pPr>
            <w:r w:rsidRPr="001F52E9">
              <w:t>2011 год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1F52E9" w:rsidRDefault="005F218D" w:rsidP="009300F6">
            <w:pPr>
              <w:jc w:val="center"/>
            </w:pPr>
            <w:r w:rsidRPr="001F52E9">
              <w:t>2012 год</w:t>
            </w:r>
          </w:p>
        </w:tc>
      </w:tr>
      <w:tr w:rsidR="005F218D" w:rsidRPr="00CF4FF2" w:rsidTr="009300F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1F52E9" w:rsidRDefault="005F218D" w:rsidP="009300F6">
            <w:pPr>
              <w:rPr>
                <w:color w:val="000000"/>
              </w:rPr>
            </w:pPr>
            <w:r w:rsidRPr="001F52E9">
              <w:rPr>
                <w:color w:val="000000"/>
              </w:rPr>
              <w:t>Врачи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50 731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55 270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60 472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  <w:rPr>
                <w:rFonts w:ascii="Times New Roman CYR" w:hAnsi="Times New Roman CYR" w:cs="Times New Roman CYR"/>
              </w:rPr>
            </w:pPr>
            <w:r w:rsidRPr="001F52E9">
              <w:rPr>
                <w:rFonts w:ascii="Times New Roman CYR" w:hAnsi="Times New Roman CYR" w:cs="Times New Roman CYR"/>
              </w:rPr>
              <w:t>70 873</w:t>
            </w:r>
          </w:p>
        </w:tc>
      </w:tr>
      <w:tr w:rsidR="005F218D" w:rsidRPr="00CF4FF2" w:rsidTr="009300F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218D" w:rsidRPr="001F52E9" w:rsidRDefault="005F218D" w:rsidP="009300F6">
            <w:pPr>
              <w:rPr>
                <w:color w:val="000000"/>
              </w:rPr>
            </w:pPr>
            <w:r w:rsidRPr="001F52E9">
              <w:rPr>
                <w:color w:val="000000"/>
              </w:rPr>
              <w:t>Учителя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30 497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31 520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F52E9" w:rsidRDefault="005F218D" w:rsidP="009300F6">
            <w:pPr>
              <w:jc w:val="center"/>
              <w:rPr>
                <w:color w:val="000000"/>
              </w:rPr>
            </w:pPr>
            <w:r w:rsidRPr="001F52E9">
              <w:rPr>
                <w:color w:val="000000"/>
              </w:rPr>
              <w:t>40 042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3A438B" w:rsidRDefault="005F218D" w:rsidP="009300F6">
            <w:pPr>
              <w:jc w:val="center"/>
            </w:pPr>
            <w:r w:rsidRPr="003A438B">
              <w:t>55 619</w:t>
            </w:r>
          </w:p>
        </w:tc>
      </w:tr>
      <w:tr w:rsidR="005F218D" w:rsidRPr="00CF4FF2" w:rsidTr="009300F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218D" w:rsidRPr="00A26313" w:rsidRDefault="005F218D" w:rsidP="009300F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Работающие на крупных </w:t>
            </w:r>
            <w:r w:rsidRPr="00A26313">
              <w:rPr>
                <w:rFonts w:ascii="Times New Roman CYR" w:hAnsi="Times New Roman CYR" w:cs="Times New Roman CYR"/>
              </w:rPr>
              <w:t>и средни</w:t>
            </w:r>
            <w:r>
              <w:rPr>
                <w:rFonts w:ascii="Times New Roman CYR" w:hAnsi="Times New Roman CYR" w:cs="Times New Roman CYR"/>
              </w:rPr>
              <w:t>х</w:t>
            </w:r>
            <w:r w:rsidRPr="00A26313">
              <w:rPr>
                <w:rFonts w:ascii="Times New Roman CYR" w:hAnsi="Times New Roman CYR" w:cs="Times New Roman CYR"/>
              </w:rPr>
              <w:t xml:space="preserve"> предприятия</w:t>
            </w:r>
            <w:r>
              <w:rPr>
                <w:rFonts w:ascii="Times New Roman CYR" w:hAnsi="Times New Roman CYR" w:cs="Times New Roman CYR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18D" w:rsidRPr="007E7764" w:rsidRDefault="005F218D" w:rsidP="009300F6">
            <w:pPr>
              <w:jc w:val="center"/>
            </w:pPr>
            <w:r w:rsidRPr="007E7764">
              <w:t>39788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7E7764" w:rsidRDefault="005F218D" w:rsidP="009300F6">
            <w:pPr>
              <w:jc w:val="center"/>
            </w:pPr>
            <w:r w:rsidRPr="007E7764">
              <w:t>42</w:t>
            </w:r>
            <w:r>
              <w:t xml:space="preserve"> </w:t>
            </w:r>
            <w:r w:rsidRPr="007E7764">
              <w:t>970,6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7E7764" w:rsidRDefault="005F218D" w:rsidP="009300F6">
            <w:pPr>
              <w:jc w:val="center"/>
            </w:pPr>
            <w:r w:rsidRPr="007E7764">
              <w:t>47</w:t>
            </w:r>
            <w:r>
              <w:t xml:space="preserve"> </w:t>
            </w:r>
            <w:r w:rsidRPr="007E7764">
              <w:t>495,5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440A76" w:rsidRDefault="005F218D" w:rsidP="009300F6">
            <w:pPr>
              <w:jc w:val="center"/>
            </w:pPr>
            <w:r>
              <w:t>53 044,4</w:t>
            </w:r>
          </w:p>
        </w:tc>
      </w:tr>
    </w:tbl>
    <w:p w:rsidR="005F218D" w:rsidRDefault="005F218D" w:rsidP="009F0529">
      <w:pPr>
        <w:jc w:val="both"/>
      </w:pPr>
    </w:p>
    <w:p w:rsidR="005F218D" w:rsidRPr="008F3A49" w:rsidRDefault="005F218D" w:rsidP="00262EE4">
      <w:pPr>
        <w:ind w:firstLine="709"/>
        <w:jc w:val="both"/>
      </w:pPr>
      <w:r w:rsidRPr="008F3A49">
        <w:t>Труд</w:t>
      </w:r>
      <w:r>
        <w:t>овые ресурсы являются важнейшим</w:t>
      </w:r>
      <w:r w:rsidRPr="008F3A49">
        <w:t xml:space="preserve"> фактор</w:t>
      </w:r>
      <w:r>
        <w:t>ом</w:t>
      </w:r>
      <w:r w:rsidRPr="008F3A49">
        <w:t xml:space="preserve"> экономического роста.</w:t>
      </w:r>
      <w:r>
        <w:t xml:space="preserve"> </w:t>
      </w:r>
      <w:r w:rsidRPr="008F3A49">
        <w:t>Доля экономически активного населения, скорректированная на работающих пенсионеров, от общей численности населения составляет 67%.</w:t>
      </w:r>
    </w:p>
    <w:p w:rsidR="005F218D" w:rsidRPr="002E33F4" w:rsidRDefault="005F218D" w:rsidP="00262EE4">
      <w:pPr>
        <w:ind w:firstLine="709"/>
        <w:jc w:val="right"/>
      </w:pPr>
      <w:r w:rsidRPr="002E33F4">
        <w:t>Таблица 1</w:t>
      </w:r>
      <w:r>
        <w:t>3</w:t>
      </w:r>
    </w:p>
    <w:p w:rsidR="005F218D" w:rsidRDefault="005F218D" w:rsidP="00262EE4">
      <w:pPr>
        <w:ind w:firstLine="709"/>
        <w:jc w:val="center"/>
      </w:pPr>
      <w:r w:rsidRPr="002E33F4">
        <w:t>Динамика показателей занятости населения</w:t>
      </w:r>
    </w:p>
    <w:p w:rsidR="005F218D" w:rsidRPr="002E33F4" w:rsidRDefault="005F218D" w:rsidP="00262EE4">
      <w:pPr>
        <w:ind w:firstLine="709"/>
        <w:jc w:val="center"/>
      </w:pPr>
    </w:p>
    <w:tbl>
      <w:tblPr>
        <w:tblW w:w="924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3"/>
        <w:gridCol w:w="1293"/>
        <w:gridCol w:w="956"/>
        <w:gridCol w:w="956"/>
        <w:gridCol w:w="956"/>
        <w:gridCol w:w="956"/>
        <w:gridCol w:w="960"/>
      </w:tblGrid>
      <w:tr w:rsidR="005F218D" w:rsidRPr="002E33F4" w:rsidTr="00CB6C05">
        <w:trPr>
          <w:trHeight w:val="510"/>
        </w:trPr>
        <w:tc>
          <w:tcPr>
            <w:tcW w:w="3193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Показатели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единицы измерения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>
              <w:t xml:space="preserve"> </w:t>
            </w:r>
            <w:r w:rsidRPr="002E33F4">
              <w:t>2008 год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>
              <w:t xml:space="preserve"> </w:t>
            </w:r>
            <w:r w:rsidRPr="002E33F4">
              <w:t>2009 год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>
              <w:t xml:space="preserve"> </w:t>
            </w:r>
            <w:r w:rsidRPr="002E33F4">
              <w:t>2010 год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>
              <w:t xml:space="preserve"> </w:t>
            </w:r>
            <w:r w:rsidRPr="002E33F4">
              <w:t>2011 год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2012 год</w:t>
            </w:r>
          </w:p>
        </w:tc>
      </w:tr>
      <w:tr w:rsidR="005F218D" w:rsidRPr="009E5576" w:rsidTr="00CB6C05">
        <w:trPr>
          <w:trHeight w:val="510"/>
        </w:trPr>
        <w:tc>
          <w:tcPr>
            <w:tcW w:w="3193" w:type="dxa"/>
            <w:vAlign w:val="center"/>
          </w:tcPr>
          <w:p w:rsidR="005F218D" w:rsidRPr="002E33F4" w:rsidRDefault="005F218D" w:rsidP="00262EE4">
            <w:r w:rsidRPr="002E33F4">
              <w:t>Численность экономически активного населения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19,963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19,903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19,885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20,178</w:t>
            </w:r>
          </w:p>
        </w:tc>
        <w:tc>
          <w:tcPr>
            <w:tcW w:w="960" w:type="dxa"/>
            <w:noWrap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20,153</w:t>
            </w:r>
          </w:p>
        </w:tc>
      </w:tr>
      <w:tr w:rsidR="005F218D" w:rsidRPr="009E5576" w:rsidTr="00CB6C05">
        <w:trPr>
          <w:trHeight w:val="1020"/>
        </w:trPr>
        <w:tc>
          <w:tcPr>
            <w:tcW w:w="3193" w:type="dxa"/>
          </w:tcPr>
          <w:p w:rsidR="005F218D" w:rsidRPr="002E33F4" w:rsidRDefault="005F218D" w:rsidP="00262EE4">
            <w:r w:rsidRPr="002E33F4">
              <w:t>Среднесписочная численность работников (без внешних совместителей) по полному кругу организаций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15,886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16,566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17,475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17,267</w:t>
            </w:r>
          </w:p>
        </w:tc>
        <w:tc>
          <w:tcPr>
            <w:tcW w:w="960" w:type="dxa"/>
            <w:noWrap/>
            <w:vAlign w:val="center"/>
          </w:tcPr>
          <w:p w:rsidR="005F218D" w:rsidRPr="0024643B" w:rsidRDefault="005F218D" w:rsidP="00262EE4">
            <w:pPr>
              <w:jc w:val="center"/>
            </w:pPr>
            <w:r w:rsidRPr="0024643B">
              <w:t>17,25*</w:t>
            </w:r>
          </w:p>
        </w:tc>
      </w:tr>
      <w:tr w:rsidR="005F218D" w:rsidRPr="009E5576" w:rsidTr="00CB6C05">
        <w:trPr>
          <w:trHeight w:val="1275"/>
        </w:trPr>
        <w:tc>
          <w:tcPr>
            <w:tcW w:w="3193" w:type="dxa"/>
          </w:tcPr>
          <w:p w:rsidR="005F218D" w:rsidRPr="002E33F4" w:rsidRDefault="005F218D" w:rsidP="00262EE4">
            <w:r w:rsidRPr="002E33F4">
              <w:t>Среднесписочная численность работников (без внешних совместителей) по организациям, не относящимся к субъектам малого предпринимательства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13,43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13,393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13,415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13,187</w:t>
            </w:r>
          </w:p>
        </w:tc>
        <w:tc>
          <w:tcPr>
            <w:tcW w:w="960" w:type="dxa"/>
            <w:noWrap/>
            <w:vAlign w:val="center"/>
          </w:tcPr>
          <w:p w:rsidR="005F218D" w:rsidRPr="0024643B" w:rsidRDefault="005F218D" w:rsidP="00262EE4">
            <w:pPr>
              <w:jc w:val="center"/>
            </w:pPr>
            <w:r w:rsidRPr="0024643B">
              <w:t>13,05*</w:t>
            </w:r>
          </w:p>
        </w:tc>
      </w:tr>
      <w:tr w:rsidR="005F218D" w:rsidRPr="009E5576" w:rsidTr="00CB6C05">
        <w:trPr>
          <w:trHeight w:val="360"/>
        </w:trPr>
        <w:tc>
          <w:tcPr>
            <w:tcW w:w="3193" w:type="dxa"/>
          </w:tcPr>
          <w:p w:rsidR="005F218D" w:rsidRPr="002E33F4" w:rsidRDefault="005F218D" w:rsidP="00262EE4">
            <w:r w:rsidRPr="002E33F4">
              <w:t>Численность занятых в малом бизнесе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2,46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3,17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4,06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>
              <w:t>4,1</w:t>
            </w:r>
          </w:p>
        </w:tc>
        <w:tc>
          <w:tcPr>
            <w:tcW w:w="960" w:type="dxa"/>
            <w:noWrap/>
            <w:vAlign w:val="center"/>
          </w:tcPr>
          <w:p w:rsidR="005F218D" w:rsidRPr="00FD6BEC" w:rsidRDefault="005F218D" w:rsidP="00262EE4">
            <w:pPr>
              <w:jc w:val="center"/>
            </w:pPr>
            <w:r w:rsidRPr="00FD6BEC">
              <w:t>4,2</w:t>
            </w:r>
          </w:p>
        </w:tc>
      </w:tr>
      <w:tr w:rsidR="005F218D" w:rsidRPr="009E5576" w:rsidTr="00CB6C05">
        <w:trPr>
          <w:trHeight w:val="1020"/>
        </w:trPr>
        <w:tc>
          <w:tcPr>
            <w:tcW w:w="3193" w:type="dxa"/>
          </w:tcPr>
          <w:p w:rsidR="005F218D" w:rsidRPr="002E33F4" w:rsidRDefault="005F218D" w:rsidP="00262EE4">
            <w:r w:rsidRPr="002E33F4">
              <w:t>Численность граждан, обратившихся за содействием в поиске подходящей работы в органы службы занятости населения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0,542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0,345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0,327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0,427</w:t>
            </w:r>
          </w:p>
        </w:tc>
        <w:tc>
          <w:tcPr>
            <w:tcW w:w="960" w:type="dxa"/>
            <w:noWrap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0,332</w:t>
            </w:r>
          </w:p>
        </w:tc>
      </w:tr>
      <w:tr w:rsidR="005F218D" w:rsidRPr="009E5576" w:rsidTr="00CB6C05">
        <w:trPr>
          <w:trHeight w:val="765"/>
        </w:trPr>
        <w:tc>
          <w:tcPr>
            <w:tcW w:w="3193" w:type="dxa"/>
          </w:tcPr>
          <w:p w:rsidR="005F218D" w:rsidRPr="002E33F4" w:rsidRDefault="005F218D" w:rsidP="00262EE4">
            <w:r w:rsidRPr="002E33F4">
              <w:t>из них численность официально зарегистрированных безработных (на</w:t>
            </w:r>
            <w:r w:rsidRPr="002E33F4">
              <w:rPr>
                <w:strike/>
              </w:rPr>
              <w:t xml:space="preserve"> </w:t>
            </w:r>
            <w:r w:rsidRPr="002E33F4">
              <w:t xml:space="preserve">конец периода) 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тыс. человек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0,516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0,309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0,315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0,300</w:t>
            </w:r>
          </w:p>
        </w:tc>
        <w:tc>
          <w:tcPr>
            <w:tcW w:w="960" w:type="dxa"/>
            <w:noWrap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0,238</w:t>
            </w:r>
          </w:p>
        </w:tc>
      </w:tr>
      <w:tr w:rsidR="005F218D" w:rsidRPr="009E5576" w:rsidTr="00CB6C05">
        <w:trPr>
          <w:trHeight w:val="510"/>
        </w:trPr>
        <w:tc>
          <w:tcPr>
            <w:tcW w:w="3193" w:type="dxa"/>
          </w:tcPr>
          <w:p w:rsidR="005F218D" w:rsidRPr="002E33F4" w:rsidRDefault="005F218D" w:rsidP="00262EE4">
            <w:r w:rsidRPr="002E33F4">
              <w:t xml:space="preserve">Уровень </w:t>
            </w:r>
            <w:r>
              <w:t xml:space="preserve">зарегистрированной </w:t>
            </w:r>
            <w:r w:rsidRPr="002E33F4">
              <w:t xml:space="preserve">безработицы (на конец периода) </w:t>
            </w:r>
          </w:p>
        </w:tc>
        <w:tc>
          <w:tcPr>
            <w:tcW w:w="1247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%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2,6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1,6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1,58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1,51</w:t>
            </w:r>
          </w:p>
        </w:tc>
        <w:tc>
          <w:tcPr>
            <w:tcW w:w="960" w:type="dxa"/>
            <w:vAlign w:val="center"/>
          </w:tcPr>
          <w:p w:rsidR="005F218D" w:rsidRPr="002E33F4" w:rsidRDefault="005F218D" w:rsidP="00262EE4">
            <w:pPr>
              <w:jc w:val="center"/>
            </w:pPr>
            <w:r w:rsidRPr="002E33F4">
              <w:t>1,18</w:t>
            </w:r>
          </w:p>
        </w:tc>
      </w:tr>
      <w:tr w:rsidR="005F218D" w:rsidRPr="009E5576" w:rsidTr="00CB6C05">
        <w:trPr>
          <w:trHeight w:val="346"/>
        </w:trPr>
        <w:tc>
          <w:tcPr>
            <w:tcW w:w="3193" w:type="dxa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Югра</w:t>
            </w:r>
          </w:p>
        </w:tc>
        <w:tc>
          <w:tcPr>
            <w:tcW w:w="1247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%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1,4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1,7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1,1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0,9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0,6</w:t>
            </w:r>
          </w:p>
        </w:tc>
      </w:tr>
      <w:tr w:rsidR="005F218D" w:rsidRPr="009E5576" w:rsidTr="00CB6C05">
        <w:trPr>
          <w:trHeight w:val="279"/>
        </w:trPr>
        <w:tc>
          <w:tcPr>
            <w:tcW w:w="3193" w:type="dxa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Россия</w:t>
            </w:r>
          </w:p>
        </w:tc>
        <w:tc>
          <w:tcPr>
            <w:tcW w:w="1247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%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2,0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2,8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2,1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1,7</w:t>
            </w:r>
          </w:p>
        </w:tc>
        <w:tc>
          <w:tcPr>
            <w:tcW w:w="960" w:type="dxa"/>
            <w:vAlign w:val="center"/>
          </w:tcPr>
          <w:p w:rsidR="005F218D" w:rsidRPr="00193CDF" w:rsidRDefault="005F218D" w:rsidP="00262EE4">
            <w:pPr>
              <w:jc w:val="center"/>
              <w:rPr>
                <w:b/>
              </w:rPr>
            </w:pPr>
            <w:r w:rsidRPr="00193CDF">
              <w:rPr>
                <w:b/>
              </w:rPr>
              <w:t>1,4</w:t>
            </w:r>
          </w:p>
        </w:tc>
      </w:tr>
    </w:tbl>
    <w:p w:rsidR="005F218D" w:rsidRPr="0024643B" w:rsidRDefault="005F218D" w:rsidP="00262EE4">
      <w:pPr>
        <w:ind w:left="720" w:firstLine="709"/>
        <w:jc w:val="both"/>
      </w:pPr>
      <w:r w:rsidRPr="0024643B">
        <w:t>*-</w:t>
      </w:r>
      <w:r>
        <w:t xml:space="preserve"> </w:t>
      </w:r>
      <w:r w:rsidRPr="0024643B">
        <w:t>пред</w:t>
      </w:r>
      <w:r>
        <w:t>в</w:t>
      </w:r>
      <w:r w:rsidRPr="0024643B">
        <w:t>арительные данные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ind w:firstLine="709"/>
        <w:jc w:val="both"/>
      </w:pPr>
      <w:r w:rsidRPr="00562829">
        <w:t>Уровень регистрируемой</w:t>
      </w:r>
      <w:r>
        <w:t xml:space="preserve"> </w:t>
      </w:r>
      <w:r w:rsidRPr="00562829">
        <w:rPr>
          <w:b/>
        </w:rPr>
        <w:t>безработицы</w:t>
      </w:r>
      <w:r>
        <w:rPr>
          <w:b/>
        </w:rPr>
        <w:t xml:space="preserve"> </w:t>
      </w:r>
      <w:r w:rsidRPr="00562829">
        <w:t>на конец отчетного периода</w:t>
      </w:r>
      <w:r>
        <w:t xml:space="preserve"> </w:t>
      </w:r>
      <w:r w:rsidRPr="00562829">
        <w:t xml:space="preserve">составил </w:t>
      </w:r>
      <w:r w:rsidRPr="00E31825">
        <w:rPr>
          <w:b/>
        </w:rPr>
        <w:t>1,18 %</w:t>
      </w:r>
      <w:r w:rsidRPr="00562829">
        <w:t xml:space="preserve"> к численности экономически активного</w:t>
      </w:r>
      <w:r>
        <w:t xml:space="preserve"> </w:t>
      </w:r>
      <w:r w:rsidRPr="00562829">
        <w:t xml:space="preserve">населения. </w:t>
      </w:r>
    </w:p>
    <w:p w:rsidR="005F218D" w:rsidRPr="00562829" w:rsidRDefault="005F218D" w:rsidP="00262EE4">
      <w:pPr>
        <w:ind w:firstLine="709"/>
        <w:jc w:val="both"/>
      </w:pPr>
      <w:r w:rsidRPr="00562829">
        <w:t xml:space="preserve">В 2012 году администрацией Белоярского района совместно с Центром занятости населения </w:t>
      </w:r>
      <w:r>
        <w:t xml:space="preserve">с целью снижения уровня безработицы </w:t>
      </w:r>
      <w:r w:rsidRPr="00562829">
        <w:t xml:space="preserve">продолжалась работа по заключению договоров с работодателями на выполнение общественных работ, временное трудоустройство, стажировку и опережающее обучение. </w:t>
      </w:r>
    </w:p>
    <w:p w:rsidR="005F218D" w:rsidRPr="005A39D0" w:rsidRDefault="005F218D" w:rsidP="00262EE4">
      <w:pPr>
        <w:ind w:firstLine="709"/>
        <w:jc w:val="both"/>
        <w:rPr>
          <w:bCs/>
        </w:rPr>
      </w:pPr>
      <w:r w:rsidRPr="008F3A49">
        <w:t>Для этих целей за счет средств федерального и окружного бюджетов было выделено 18,6 млн. руб.,</w:t>
      </w:r>
      <w:r w:rsidRPr="009E5576">
        <w:rPr>
          <w:color w:val="FF0000"/>
        </w:rPr>
        <w:t xml:space="preserve"> </w:t>
      </w:r>
      <w:r>
        <w:rPr>
          <w:bCs/>
        </w:rPr>
        <w:t xml:space="preserve">за счет средств бюджета Белоярского района – </w:t>
      </w:r>
      <w:r w:rsidRPr="0002336B">
        <w:rPr>
          <w:bCs/>
        </w:rPr>
        <w:t>4,93</w:t>
      </w:r>
      <w:r w:rsidRPr="006A04B1">
        <w:rPr>
          <w:bCs/>
        </w:rPr>
        <w:t xml:space="preserve"> млн. руб.</w:t>
      </w:r>
    </w:p>
    <w:p w:rsidR="005F218D" w:rsidRPr="00B15F2E" w:rsidRDefault="005F218D" w:rsidP="00262EE4">
      <w:pPr>
        <w:ind w:firstLine="709"/>
        <w:jc w:val="both"/>
      </w:pPr>
      <w:r w:rsidRPr="00392645">
        <w:t>Центром занятости населения постоянно оказывается</w:t>
      </w:r>
      <w:r>
        <w:t xml:space="preserve"> </w:t>
      </w:r>
      <w:r w:rsidRPr="00392645">
        <w:t>содействие по организации самозанятости безработным гражданам.</w:t>
      </w:r>
      <w:r w:rsidRPr="009E5576">
        <w:rPr>
          <w:color w:val="FF0000"/>
        </w:rPr>
        <w:t xml:space="preserve"> </w:t>
      </w:r>
      <w:r w:rsidRPr="00B15F2E">
        <w:t>С начала текущего года по организации самозанятости населения зарегистрированы 17 крестьянских (фермерских) хозяйств, 46 индивидуальных предпринимателя, дополнительно создано 8 рабочих мест.</w:t>
      </w:r>
    </w:p>
    <w:p w:rsidR="005F218D" w:rsidRDefault="005F218D" w:rsidP="00262EE4">
      <w:pPr>
        <w:ind w:firstLine="709"/>
        <w:jc w:val="both"/>
      </w:pPr>
      <w:r w:rsidRPr="00A50900">
        <w:t>За</w:t>
      </w:r>
      <w:r>
        <w:t xml:space="preserve"> </w:t>
      </w:r>
      <w:r w:rsidRPr="00A50900">
        <w:t>2012 год всего создано 266 рабочих мест, в том числе 244 рабочих мест</w:t>
      </w:r>
      <w:r>
        <w:t>а</w:t>
      </w:r>
      <w:r w:rsidRPr="00A50900">
        <w:t xml:space="preserve"> создано субъектами малого предпринимательства, 22 рабочих места – крупными и средними предприятиями. За 2012 год зарегистрировали свою деятельность 91 индивидуальный предприниматель, создано 18 новых крестьянско-фермерских хозяйств, дополнительно создано 8 рабочих мест, 149 мест созданы предприятиями.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ind w:firstLine="709"/>
        <w:jc w:val="center"/>
        <w:rPr>
          <w:b/>
          <w:sz w:val="26"/>
          <w:szCs w:val="26"/>
        </w:rPr>
      </w:pPr>
      <w:r>
        <w:rPr>
          <w:b/>
        </w:rPr>
        <w:t>7</w:t>
      </w:r>
      <w:r w:rsidRPr="006F4A3E">
        <w:rPr>
          <w:b/>
        </w:rPr>
        <w:t xml:space="preserve">. </w:t>
      </w:r>
      <w:r>
        <w:rPr>
          <w:b/>
          <w:sz w:val="26"/>
          <w:szCs w:val="26"/>
        </w:rPr>
        <w:t>ОСНОВНЫЕ ПАРАМЕТРЫ КОНСОЛИДИРОВАННОГО БЮДЖЕТА БЕЛОЯРСКОГО РАЙОНА</w:t>
      </w:r>
    </w:p>
    <w:p w:rsidR="005F218D" w:rsidRPr="006F4A3E" w:rsidRDefault="005F218D" w:rsidP="00262EE4">
      <w:pPr>
        <w:ind w:firstLine="709"/>
        <w:jc w:val="center"/>
        <w:rPr>
          <w:b/>
        </w:rPr>
      </w:pPr>
    </w:p>
    <w:p w:rsidR="005F218D" w:rsidRPr="006F4A3E" w:rsidRDefault="005F218D" w:rsidP="00262EE4">
      <w:pPr>
        <w:keepNext/>
        <w:widowControl w:val="0"/>
        <w:ind w:firstLine="709"/>
        <w:jc w:val="both"/>
      </w:pPr>
      <w:r w:rsidRPr="006F4A3E">
        <w:t>Бюджетная по</w:t>
      </w:r>
      <w:r>
        <w:t>литика автономного округа в 2012</w:t>
      </w:r>
      <w:r w:rsidRPr="006F4A3E">
        <w:t xml:space="preserve"> году была направлена на повышение качества жизни населения округа, обеспечение сбалансированности бюджетной системы, повышение эффективности и результативности бюджетных расходов.</w:t>
      </w:r>
    </w:p>
    <w:p w:rsidR="005F218D" w:rsidRPr="006F4A3E" w:rsidRDefault="005F218D" w:rsidP="00262EE4">
      <w:pPr>
        <w:keepNext/>
        <w:widowControl w:val="0"/>
        <w:ind w:firstLine="709"/>
        <w:jc w:val="both"/>
      </w:pPr>
      <w:r w:rsidRPr="006F4A3E">
        <w:t xml:space="preserve">Стабилизация экономической ситуации в округе обусловила планомерное поступление доходов в бюджет Белоярского района и, соответственно, </w:t>
      </w:r>
      <w:r>
        <w:t xml:space="preserve">своевременное </w:t>
      </w:r>
      <w:r w:rsidRPr="006F4A3E">
        <w:t>финансирование запланированных расходов.</w:t>
      </w:r>
    </w:p>
    <w:p w:rsidR="005F218D" w:rsidRPr="008A3B02" w:rsidRDefault="005F218D" w:rsidP="00262EE4">
      <w:pPr>
        <w:ind w:firstLine="709"/>
        <w:jc w:val="right"/>
      </w:pPr>
      <w:r w:rsidRPr="008A3B02">
        <w:t>Таблица 1</w:t>
      </w:r>
      <w:r>
        <w:t>4</w:t>
      </w:r>
    </w:p>
    <w:p w:rsidR="005F218D" w:rsidRDefault="005F218D" w:rsidP="00262EE4">
      <w:pPr>
        <w:ind w:firstLine="709"/>
        <w:jc w:val="center"/>
      </w:pPr>
      <w:r w:rsidRPr="008A3B02">
        <w:t>Динамика параметров консолидированного бюджета Белоярского района</w:t>
      </w:r>
    </w:p>
    <w:p w:rsidR="005F218D" w:rsidRPr="008A3B02" w:rsidRDefault="005F218D" w:rsidP="00262EE4">
      <w:pPr>
        <w:ind w:firstLine="709"/>
        <w:jc w:val="center"/>
      </w:pPr>
    </w:p>
    <w:tbl>
      <w:tblPr>
        <w:tblW w:w="9228" w:type="dxa"/>
        <w:tblInd w:w="94" w:type="dxa"/>
        <w:tblLayout w:type="fixed"/>
        <w:tblLook w:val="00A0"/>
      </w:tblPr>
      <w:tblGrid>
        <w:gridCol w:w="2991"/>
        <w:gridCol w:w="1392"/>
        <w:gridCol w:w="1018"/>
        <w:gridCol w:w="992"/>
        <w:gridCol w:w="966"/>
        <w:gridCol w:w="877"/>
        <w:gridCol w:w="992"/>
      </w:tblGrid>
      <w:tr w:rsidR="005F218D" w:rsidRPr="008A3B02" w:rsidTr="00656B22">
        <w:trPr>
          <w:trHeight w:val="765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</w:pPr>
            <w:r w:rsidRPr="008A3B02">
              <w:t>Показатели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</w:pPr>
            <w:r w:rsidRPr="008A3B02">
              <w:t>единицы измерения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2008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2009 год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2010 год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2011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2012 год</w:t>
            </w:r>
          </w:p>
        </w:tc>
      </w:tr>
      <w:tr w:rsidR="005F218D" w:rsidRPr="009E5576" w:rsidTr="00656B22">
        <w:trPr>
          <w:trHeight w:val="51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Доходы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бюджета муниципального образования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млн.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рублей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3430,3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2855,4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2819,5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3447,1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3866,2</w:t>
            </w:r>
          </w:p>
        </w:tc>
      </w:tr>
      <w:tr w:rsidR="005F218D" w:rsidRPr="009E5576" w:rsidTr="00656B22">
        <w:trPr>
          <w:trHeight w:val="552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в том числе: безвозмездные поступления от других бюджетов бюджетной системы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млн.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рублей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2342,6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1902,2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1815,4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2652,1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2936,1</w:t>
            </w:r>
          </w:p>
        </w:tc>
      </w:tr>
      <w:tr w:rsidR="005F218D" w:rsidRPr="009E5576" w:rsidTr="00656B22">
        <w:trPr>
          <w:trHeight w:val="510"/>
        </w:trPr>
        <w:tc>
          <w:tcPr>
            <w:tcW w:w="2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Расходы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бюджета муниципального образования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18D" w:rsidRPr="008A3B02" w:rsidRDefault="005F218D" w:rsidP="00262EE4">
            <w:pPr>
              <w:jc w:val="center"/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млн.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8A3B02">
              <w:rPr>
                <w:rFonts w:ascii="Times New Roman CYR" w:hAnsi="Times New Roman CYR" w:cs="Times New Roman CYR"/>
              </w:rPr>
              <w:t>рублей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3705,3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2628,4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3032,7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218D" w:rsidRPr="008A3B02" w:rsidRDefault="005F218D" w:rsidP="00656B22">
            <w:pPr>
              <w:rPr>
                <w:rFonts w:ascii="Times New Roman CYR" w:hAnsi="Times New Roman CYR" w:cs="Times New Roman CYR"/>
              </w:rPr>
            </w:pPr>
            <w:r w:rsidRPr="008A3B02">
              <w:rPr>
                <w:rFonts w:ascii="Times New Roman CYR" w:hAnsi="Times New Roman CYR" w:cs="Times New Roman CYR"/>
              </w:rPr>
              <w:t>3607,9</w:t>
            </w:r>
          </w:p>
        </w:tc>
      </w:tr>
    </w:tbl>
    <w:p w:rsidR="005F218D" w:rsidRPr="009E5576" w:rsidRDefault="005F218D" w:rsidP="00262EE4">
      <w:pPr>
        <w:ind w:firstLine="709"/>
        <w:jc w:val="both"/>
        <w:rPr>
          <w:color w:val="FF0000"/>
        </w:rPr>
      </w:pPr>
    </w:p>
    <w:p w:rsidR="005F218D" w:rsidRPr="00DA1077" w:rsidRDefault="005F218D" w:rsidP="00262EE4">
      <w:pPr>
        <w:ind w:firstLine="709"/>
        <w:jc w:val="both"/>
      </w:pPr>
      <w:r w:rsidRPr="00DA1077">
        <w:t xml:space="preserve">Сумма </w:t>
      </w:r>
      <w:r w:rsidRPr="008A3B02">
        <w:t>налоговых доходов</w:t>
      </w:r>
      <w:r w:rsidRPr="00DA1077">
        <w:t xml:space="preserve">, поступивших в </w:t>
      </w:r>
      <w:r>
        <w:t xml:space="preserve">консолидированный </w:t>
      </w:r>
      <w:r w:rsidRPr="00DA1077">
        <w:t>бюджет Белоярского района за 2012 год, составила</w:t>
      </w:r>
      <w:r>
        <w:t xml:space="preserve"> </w:t>
      </w:r>
      <w:r w:rsidRPr="00DA1077">
        <w:rPr>
          <w:bCs/>
        </w:rPr>
        <w:t>580 529</w:t>
      </w:r>
      <w:r>
        <w:rPr>
          <w:b/>
          <w:bCs/>
        </w:rPr>
        <w:t xml:space="preserve"> </w:t>
      </w:r>
      <w:r w:rsidRPr="00DA1077">
        <w:t xml:space="preserve">тыс. рублей. Основным доходным источником в общей структуре налоговых доходов </w:t>
      </w:r>
      <w:r>
        <w:t xml:space="preserve">консолидированного бюджета </w:t>
      </w:r>
      <w:r w:rsidRPr="00DA1077">
        <w:t xml:space="preserve">Белоярского района является налог на доходы физических лиц (80,7%). Удельный вес налоговых и неналоговых поступлений в общей сумме доходов </w:t>
      </w:r>
      <w:r>
        <w:t xml:space="preserve">консолидированного бюджета Белоярского района </w:t>
      </w:r>
      <w:r w:rsidRPr="00DA1077">
        <w:t>составил 23,3</w:t>
      </w:r>
      <w:r>
        <w:t xml:space="preserve"> </w:t>
      </w:r>
      <w:r w:rsidRPr="00DA1077">
        <w:t>%.</w:t>
      </w:r>
    </w:p>
    <w:p w:rsidR="005F218D" w:rsidRPr="00DA1077" w:rsidRDefault="005F218D" w:rsidP="00262EE4">
      <w:pPr>
        <w:ind w:firstLine="709"/>
        <w:jc w:val="both"/>
      </w:pPr>
      <w:r w:rsidRPr="008A3B02">
        <w:t xml:space="preserve">Безвозмездные перечисления </w:t>
      </w:r>
      <w:r>
        <w:t>консолидированного бюджета Белоярского района</w:t>
      </w:r>
      <w:r w:rsidRPr="008A3B02">
        <w:t xml:space="preserve"> (без внутренних оборотов)</w:t>
      </w:r>
      <w:r w:rsidRPr="00DA1077">
        <w:rPr>
          <w:b/>
        </w:rPr>
        <w:t xml:space="preserve"> </w:t>
      </w:r>
      <w:r w:rsidRPr="00DA1077">
        <w:t>составили</w:t>
      </w:r>
      <w:r>
        <w:t xml:space="preserve"> </w:t>
      </w:r>
      <w:r w:rsidRPr="00DA1077">
        <w:rPr>
          <w:bCs/>
        </w:rPr>
        <w:t>2 965 215</w:t>
      </w:r>
      <w:r w:rsidRPr="00DA1077">
        <w:rPr>
          <w:b/>
          <w:bCs/>
        </w:rPr>
        <w:t xml:space="preserve"> </w:t>
      </w:r>
      <w:r w:rsidRPr="00DA1077">
        <w:t xml:space="preserve">тыс. рублей, </w:t>
      </w:r>
      <w:r>
        <w:t>у</w:t>
      </w:r>
      <w:r w:rsidRPr="00DA1077">
        <w:t>дельный вес в общей сумме доходов составил 76,7%.</w:t>
      </w:r>
    </w:p>
    <w:p w:rsidR="005F218D" w:rsidRDefault="005F218D" w:rsidP="00262EE4">
      <w:pPr>
        <w:ind w:firstLine="709"/>
        <w:jc w:val="both"/>
      </w:pPr>
      <w:r w:rsidRPr="008A3B02">
        <w:t xml:space="preserve">Исполнение </w:t>
      </w:r>
      <w:r>
        <w:t>консолидированного</w:t>
      </w:r>
      <w:r w:rsidRPr="008A3B02">
        <w:t xml:space="preserve"> бюджета Белоярского района</w:t>
      </w:r>
      <w:r>
        <w:t xml:space="preserve"> </w:t>
      </w:r>
      <w:r w:rsidRPr="008A3B02">
        <w:t>по статьям расходов соответствует бюджетным обязательствам.</w:t>
      </w:r>
    </w:p>
    <w:p w:rsidR="005F218D" w:rsidRDefault="005F218D" w:rsidP="00262EE4">
      <w:pPr>
        <w:ind w:firstLine="709"/>
        <w:jc w:val="both"/>
      </w:pPr>
    </w:p>
    <w:p w:rsidR="005F218D" w:rsidRPr="00C157F9" w:rsidRDefault="005F218D" w:rsidP="00262EE4">
      <w:pPr>
        <w:ind w:firstLine="709"/>
        <w:jc w:val="center"/>
        <w:rPr>
          <w:b/>
        </w:rPr>
      </w:pPr>
      <w:r w:rsidRPr="00C157F9">
        <w:rPr>
          <w:b/>
        </w:rPr>
        <w:t xml:space="preserve">8. ОСНОВНЫЕ ПАРАМЕТРЫ ИСПОЛНЕНИЯ БЮДЖЕТА </w:t>
      </w:r>
    </w:p>
    <w:p w:rsidR="005F218D" w:rsidRPr="00C157F9" w:rsidRDefault="005F218D" w:rsidP="00262EE4">
      <w:pPr>
        <w:ind w:firstLine="709"/>
        <w:jc w:val="center"/>
        <w:rPr>
          <w:b/>
        </w:rPr>
      </w:pPr>
      <w:r w:rsidRPr="00C157F9">
        <w:rPr>
          <w:b/>
        </w:rPr>
        <w:t>БЕЛОЯРСКОГО РАЙОНА</w:t>
      </w:r>
    </w:p>
    <w:p w:rsidR="005F218D" w:rsidRPr="00672575" w:rsidRDefault="005F218D" w:rsidP="00262EE4">
      <w:pPr>
        <w:ind w:firstLine="709"/>
        <w:jc w:val="right"/>
      </w:pPr>
      <w:r w:rsidRPr="00672575">
        <w:t>Таблица 1</w:t>
      </w:r>
      <w:r>
        <w:t>5</w:t>
      </w:r>
    </w:p>
    <w:p w:rsidR="005F218D" w:rsidRPr="00672575" w:rsidRDefault="005F218D" w:rsidP="00262EE4">
      <w:pPr>
        <w:ind w:firstLine="709"/>
        <w:jc w:val="center"/>
      </w:pPr>
      <w:r w:rsidRPr="00672575">
        <w:t>Динамика параметров исполнения бюджета Белоярского района</w:t>
      </w:r>
    </w:p>
    <w:p w:rsidR="005F218D" w:rsidRPr="00672575" w:rsidRDefault="005F218D" w:rsidP="00D00AA8">
      <w:pPr>
        <w:ind w:firstLine="709"/>
        <w:jc w:val="center"/>
      </w:pPr>
      <w:r w:rsidRPr="00672575">
        <w:t>тыс. рублей</w:t>
      </w:r>
    </w:p>
    <w:tbl>
      <w:tblPr>
        <w:tblpPr w:leftFromText="180" w:rightFromText="180" w:vertAnchor="text" w:horzAnchor="margin" w:tblpY="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134"/>
        <w:gridCol w:w="1275"/>
        <w:gridCol w:w="1277"/>
        <w:gridCol w:w="1135"/>
        <w:gridCol w:w="1133"/>
        <w:gridCol w:w="1099"/>
      </w:tblGrid>
      <w:tr w:rsidR="005F218D" w:rsidRPr="00672575" w:rsidTr="00CB6C05">
        <w:tc>
          <w:tcPr>
            <w:tcW w:w="1315" w:type="pct"/>
            <w:vMerge w:val="restar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Показатель</w:t>
            </w:r>
          </w:p>
        </w:tc>
        <w:tc>
          <w:tcPr>
            <w:tcW w:w="1258" w:type="pct"/>
            <w:gridSpan w:val="2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2010 год</w:t>
            </w:r>
          </w:p>
        </w:tc>
        <w:tc>
          <w:tcPr>
            <w:tcW w:w="1260" w:type="pct"/>
            <w:gridSpan w:val="2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2011 год</w:t>
            </w:r>
          </w:p>
        </w:tc>
        <w:tc>
          <w:tcPr>
            <w:tcW w:w="1166" w:type="pct"/>
            <w:gridSpan w:val="2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2012 год</w:t>
            </w:r>
          </w:p>
        </w:tc>
      </w:tr>
      <w:tr w:rsidR="005F218D" w:rsidRPr="00672575" w:rsidTr="00CB6C05">
        <w:trPr>
          <w:trHeight w:val="381"/>
        </w:trPr>
        <w:tc>
          <w:tcPr>
            <w:tcW w:w="0" w:type="auto"/>
            <w:vMerge/>
            <w:vAlign w:val="center"/>
          </w:tcPr>
          <w:p w:rsidR="005F218D" w:rsidRPr="00672575" w:rsidRDefault="005F218D" w:rsidP="00262EE4"/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План</w:t>
            </w:r>
          </w:p>
        </w:tc>
        <w:tc>
          <w:tcPr>
            <w:tcW w:w="666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Факт</w:t>
            </w:r>
          </w:p>
        </w:tc>
        <w:tc>
          <w:tcPr>
            <w:tcW w:w="667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План</w:t>
            </w:r>
          </w:p>
        </w:tc>
        <w:tc>
          <w:tcPr>
            <w:tcW w:w="593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Факт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План</w:t>
            </w:r>
          </w:p>
        </w:tc>
        <w:tc>
          <w:tcPr>
            <w:tcW w:w="574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Факт</w:t>
            </w:r>
          </w:p>
        </w:tc>
      </w:tr>
      <w:tr w:rsidR="005F218D" w:rsidRPr="00672575" w:rsidTr="00CB6C05">
        <w:tc>
          <w:tcPr>
            <w:tcW w:w="1315" w:type="pct"/>
          </w:tcPr>
          <w:p w:rsidR="005F218D" w:rsidRPr="00672575" w:rsidRDefault="005F218D" w:rsidP="00262EE4">
            <w:pPr>
              <w:keepNext/>
              <w:widowControl w:val="0"/>
            </w:pPr>
            <w:r w:rsidRPr="00672575">
              <w:t>Доходы бюджета Белоярского</w:t>
            </w:r>
            <w:r>
              <w:t xml:space="preserve"> </w:t>
            </w:r>
            <w:r w:rsidRPr="00672575">
              <w:t>района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3 691 111</w:t>
            </w:r>
          </w:p>
        </w:tc>
        <w:tc>
          <w:tcPr>
            <w:tcW w:w="666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3 718 320</w:t>
            </w:r>
          </w:p>
        </w:tc>
        <w:tc>
          <w:tcPr>
            <w:tcW w:w="667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4 534 798</w:t>
            </w:r>
          </w:p>
        </w:tc>
        <w:tc>
          <w:tcPr>
            <w:tcW w:w="593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4 320 006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3 963 844</w:t>
            </w:r>
          </w:p>
        </w:tc>
        <w:tc>
          <w:tcPr>
            <w:tcW w:w="574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3 979 216</w:t>
            </w:r>
          </w:p>
        </w:tc>
      </w:tr>
      <w:tr w:rsidR="005F218D" w:rsidRPr="00672575" w:rsidTr="00CB6C05">
        <w:tc>
          <w:tcPr>
            <w:tcW w:w="1315" w:type="pct"/>
          </w:tcPr>
          <w:p w:rsidR="005F218D" w:rsidRPr="00672575" w:rsidRDefault="005F218D" w:rsidP="00262EE4">
            <w:pPr>
              <w:keepNext/>
              <w:widowControl w:val="0"/>
            </w:pPr>
            <w:r w:rsidRPr="00672575">
              <w:t>Расходы бюджета Белоярского</w:t>
            </w:r>
            <w:r>
              <w:t xml:space="preserve"> </w:t>
            </w:r>
            <w:r w:rsidRPr="00672575">
              <w:t>района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4 088 979</w:t>
            </w:r>
          </w:p>
        </w:tc>
        <w:tc>
          <w:tcPr>
            <w:tcW w:w="666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3 951 762</w:t>
            </w:r>
          </w:p>
        </w:tc>
        <w:tc>
          <w:tcPr>
            <w:tcW w:w="667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4 845 748</w:t>
            </w:r>
          </w:p>
        </w:tc>
        <w:tc>
          <w:tcPr>
            <w:tcW w:w="593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4 358 285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4 291 618</w:t>
            </w:r>
          </w:p>
        </w:tc>
        <w:tc>
          <w:tcPr>
            <w:tcW w:w="574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3 693 456</w:t>
            </w:r>
          </w:p>
        </w:tc>
      </w:tr>
      <w:tr w:rsidR="005F218D" w:rsidRPr="00672575" w:rsidTr="00CB6C05">
        <w:trPr>
          <w:trHeight w:val="1281"/>
        </w:trPr>
        <w:tc>
          <w:tcPr>
            <w:tcW w:w="1315" w:type="pct"/>
          </w:tcPr>
          <w:p w:rsidR="005F218D" w:rsidRPr="00672575" w:rsidRDefault="005F218D" w:rsidP="00262EE4">
            <w:pPr>
              <w:keepNext/>
              <w:widowControl w:val="0"/>
            </w:pPr>
            <w:r w:rsidRPr="00672575">
              <w:t>Доля расходов на социальную сферу в общей сумме расходов бюджета Белоярского</w:t>
            </w:r>
            <w:r>
              <w:t xml:space="preserve"> </w:t>
            </w:r>
            <w:r w:rsidRPr="00672575">
              <w:t xml:space="preserve">района, в процентах 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х</w:t>
            </w:r>
          </w:p>
        </w:tc>
        <w:tc>
          <w:tcPr>
            <w:tcW w:w="666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44,4</w:t>
            </w:r>
          </w:p>
        </w:tc>
        <w:tc>
          <w:tcPr>
            <w:tcW w:w="667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х</w:t>
            </w:r>
          </w:p>
        </w:tc>
        <w:tc>
          <w:tcPr>
            <w:tcW w:w="593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42,7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х</w:t>
            </w:r>
          </w:p>
        </w:tc>
        <w:tc>
          <w:tcPr>
            <w:tcW w:w="574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49,2</w:t>
            </w:r>
          </w:p>
        </w:tc>
      </w:tr>
      <w:tr w:rsidR="005F218D" w:rsidRPr="00672575" w:rsidTr="00CB6C05">
        <w:tc>
          <w:tcPr>
            <w:tcW w:w="1315" w:type="pct"/>
          </w:tcPr>
          <w:p w:rsidR="005F218D" w:rsidRPr="00672575" w:rsidRDefault="005F218D" w:rsidP="00262EE4">
            <w:pPr>
              <w:keepNext/>
              <w:widowControl w:val="0"/>
            </w:pPr>
            <w:r w:rsidRPr="00672575">
              <w:t>Профицит/дефицит бюджета Белоярского района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-397 868</w:t>
            </w:r>
          </w:p>
        </w:tc>
        <w:tc>
          <w:tcPr>
            <w:tcW w:w="666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-233 442</w:t>
            </w:r>
          </w:p>
        </w:tc>
        <w:tc>
          <w:tcPr>
            <w:tcW w:w="667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-310 950</w:t>
            </w:r>
          </w:p>
        </w:tc>
        <w:tc>
          <w:tcPr>
            <w:tcW w:w="593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-38 279</w:t>
            </w:r>
          </w:p>
        </w:tc>
        <w:tc>
          <w:tcPr>
            <w:tcW w:w="592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-327 774</w:t>
            </w:r>
          </w:p>
        </w:tc>
        <w:tc>
          <w:tcPr>
            <w:tcW w:w="574" w:type="pct"/>
            <w:vAlign w:val="center"/>
          </w:tcPr>
          <w:p w:rsidR="005F218D" w:rsidRPr="00672575" w:rsidRDefault="005F218D" w:rsidP="00262EE4">
            <w:pPr>
              <w:keepNext/>
              <w:widowControl w:val="0"/>
              <w:jc w:val="center"/>
            </w:pPr>
            <w:r w:rsidRPr="00672575">
              <w:t>285 760</w:t>
            </w:r>
          </w:p>
        </w:tc>
      </w:tr>
    </w:tbl>
    <w:p w:rsidR="005F218D" w:rsidRDefault="005F218D" w:rsidP="00262EE4">
      <w:pPr>
        <w:ind w:firstLine="709"/>
        <w:jc w:val="both"/>
      </w:pPr>
    </w:p>
    <w:p w:rsidR="005F218D" w:rsidRPr="00672575" w:rsidRDefault="005F218D" w:rsidP="00262EE4">
      <w:pPr>
        <w:ind w:firstLine="709"/>
        <w:jc w:val="both"/>
      </w:pPr>
      <w:r w:rsidRPr="00672575">
        <w:t>Исполнение бюджета Белоярского района в 2012 году осуществлялось</w:t>
      </w:r>
      <w:r>
        <w:t xml:space="preserve"> </w:t>
      </w:r>
      <w:r w:rsidRPr="00672575">
        <w:t>в соответствии с решением Думы Белоярского района от 30 ноября 2011 года № 219</w:t>
      </w:r>
      <w:r>
        <w:t xml:space="preserve"> </w:t>
      </w:r>
      <w:r w:rsidRPr="00672575">
        <w:t>«О бюджете Белоярского района на 2012 год и плановый период 2013 и 2014 годов».</w:t>
      </w:r>
    </w:p>
    <w:p w:rsidR="005F218D" w:rsidRPr="00672575" w:rsidRDefault="005F218D" w:rsidP="00262EE4">
      <w:pPr>
        <w:ind w:firstLine="709"/>
        <w:jc w:val="both"/>
      </w:pPr>
      <w:r w:rsidRPr="00672575">
        <w:rPr>
          <w:color w:val="000000"/>
        </w:rPr>
        <w:t>Политика в сфере доходов в 2012 году была направлена на создание условий для сохранения и развития налогового потенциала.</w:t>
      </w:r>
    </w:p>
    <w:p w:rsidR="005F218D" w:rsidRPr="00672575" w:rsidRDefault="005F218D" w:rsidP="00262EE4">
      <w:pPr>
        <w:keepNext/>
        <w:widowControl w:val="0"/>
        <w:ind w:firstLine="709"/>
        <w:jc w:val="both"/>
        <w:rPr>
          <w:color w:val="000000"/>
        </w:rPr>
      </w:pPr>
      <w:r w:rsidRPr="00672575">
        <w:rPr>
          <w:color w:val="000000"/>
        </w:rPr>
        <w:t>В целях увеличения налоговой базы, сокращения задолженности, поступления дополнительных доходов в бюджет на территории Белоярского района работают межведомственные комиссии по легализации объектов налогообложения, по урегулированию задолженности (на базе ИФНС по г. Белоярскому), по мобилизации дополнительных доходов в бюджет Белоярского района (на базе администрации Белоярского района), по проблемам оплаты труда (на базе администрации Белоярского района). Работа комиссий направлена:</w:t>
      </w:r>
    </w:p>
    <w:p w:rsidR="005F218D" w:rsidRPr="00672575" w:rsidRDefault="005F218D" w:rsidP="00262EE4">
      <w:pPr>
        <w:keepNext/>
        <w:widowControl w:val="0"/>
        <w:ind w:firstLine="709"/>
        <w:jc w:val="both"/>
        <w:rPr>
          <w:color w:val="000000"/>
        </w:rPr>
      </w:pPr>
      <w:r w:rsidRPr="00672575">
        <w:rPr>
          <w:color w:val="000000"/>
        </w:rPr>
        <w:t>- на осуществление комплексных мер по мобилизации дополнительных доходов в бюджет Белоярского района;</w:t>
      </w:r>
    </w:p>
    <w:p w:rsidR="005F218D" w:rsidRPr="00672575" w:rsidRDefault="005F218D" w:rsidP="00262EE4">
      <w:pPr>
        <w:keepNext/>
        <w:widowControl w:val="0"/>
        <w:ind w:firstLine="709"/>
        <w:jc w:val="both"/>
        <w:rPr>
          <w:color w:val="000000"/>
        </w:rPr>
      </w:pPr>
      <w:r w:rsidRPr="00672575">
        <w:rPr>
          <w:color w:val="000000"/>
        </w:rPr>
        <w:t xml:space="preserve">- на ведение благоприятного режима налогообложения; </w:t>
      </w:r>
    </w:p>
    <w:p w:rsidR="005F218D" w:rsidRPr="00672575" w:rsidRDefault="005F218D" w:rsidP="00262EE4">
      <w:pPr>
        <w:keepNext/>
        <w:widowControl w:val="0"/>
        <w:ind w:firstLine="709"/>
        <w:jc w:val="both"/>
        <w:rPr>
          <w:color w:val="000000"/>
        </w:rPr>
      </w:pPr>
      <w:r w:rsidRPr="00672575">
        <w:rPr>
          <w:color w:val="000000"/>
        </w:rPr>
        <w:t>- координацию действий органов исполнительной власти, органов местного самоуправления Белоярского района с налоговыми органами и другими администраторами доходов;</w:t>
      </w:r>
    </w:p>
    <w:p w:rsidR="005F218D" w:rsidRPr="00672575" w:rsidRDefault="005F218D" w:rsidP="00262EE4">
      <w:pPr>
        <w:keepNext/>
        <w:widowControl w:val="0"/>
        <w:ind w:firstLine="709"/>
        <w:jc w:val="both"/>
        <w:rPr>
          <w:color w:val="000000"/>
        </w:rPr>
      </w:pPr>
      <w:r w:rsidRPr="00672575">
        <w:rPr>
          <w:color w:val="000000"/>
        </w:rPr>
        <w:t xml:space="preserve">- установление жесткого контроля за недоимкой по налогам и сборам и принятие всех мер, предусмотренных Налоговым кодексом Российской Федерации, для ее снижения. </w:t>
      </w:r>
    </w:p>
    <w:p w:rsidR="005F218D" w:rsidRPr="00672575" w:rsidRDefault="005F218D" w:rsidP="00262EE4">
      <w:pPr>
        <w:ind w:firstLine="709"/>
        <w:jc w:val="both"/>
        <w:rPr>
          <w:color w:val="000000"/>
        </w:rPr>
      </w:pPr>
      <w:r w:rsidRPr="00672575">
        <w:rPr>
          <w:color w:val="000000"/>
        </w:rPr>
        <w:t>Доходы бюджета Белоярского района за 2012 год исполнены в сумме</w:t>
      </w:r>
      <w:r>
        <w:rPr>
          <w:color w:val="000000"/>
        </w:rPr>
        <w:t xml:space="preserve"> </w:t>
      </w:r>
      <w:r w:rsidRPr="00672575">
        <w:rPr>
          <w:color w:val="000000"/>
        </w:rPr>
        <w:t xml:space="preserve">3 979 216 тыс. рублей (при плане – 3 963 844 тыс. рублей), что составляет 100,4 % к годовым плановым назначениям. </w:t>
      </w:r>
    </w:p>
    <w:p w:rsidR="005F218D" w:rsidRPr="00672575" w:rsidRDefault="005F218D" w:rsidP="00262EE4">
      <w:pPr>
        <w:ind w:firstLine="709"/>
        <w:jc w:val="both"/>
        <w:rPr>
          <w:color w:val="000000"/>
        </w:rPr>
      </w:pPr>
      <w:r w:rsidRPr="00672575">
        <w:rPr>
          <w:color w:val="000000"/>
        </w:rPr>
        <w:t xml:space="preserve">Налоговые и неналоговые доходы исполнены на 110,8%; безвозмездные поступления исполнены на 98,2 % , в том числе: безвозмездные поступления от других бюджетов – 98,2%, прочие безвозмездные поступления – 100,3%. </w:t>
      </w:r>
    </w:p>
    <w:p w:rsidR="005F218D" w:rsidRPr="00672575" w:rsidRDefault="005F218D" w:rsidP="00262EE4">
      <w:pPr>
        <w:ind w:firstLine="709"/>
        <w:jc w:val="both"/>
      </w:pPr>
      <w:r w:rsidRPr="00672575">
        <w:t xml:space="preserve">Сумма налоговых и неналоговых поступлений в 2012 году составила 763 332 тыс. рублей, что на 22,2 % выше в сравнении с 2011 годом. </w:t>
      </w:r>
    </w:p>
    <w:p w:rsidR="005F218D" w:rsidRPr="00672575" w:rsidRDefault="005F218D" w:rsidP="00262EE4">
      <w:pPr>
        <w:ind w:firstLine="709"/>
        <w:jc w:val="both"/>
      </w:pPr>
      <w:r w:rsidRPr="00672575">
        <w:t>Рост поступлений по налоговым и неналоговым доходам поясняется увеличением поступлений:</w:t>
      </w:r>
    </w:p>
    <w:p w:rsidR="005F218D" w:rsidRPr="00672575" w:rsidRDefault="005F218D" w:rsidP="00262EE4">
      <w:pPr>
        <w:ind w:firstLine="709"/>
        <w:jc w:val="both"/>
      </w:pPr>
      <w:r w:rsidRPr="00672575">
        <w:t>- по доходам от сдачи в аренду имущества, находящегося в оперативном управлении муниципальных районов (проведена оценка права аренды имущества по заявлению арендатора, которая увеличила размер арендной платы; погашение просроченной задолженности за 2011 год);</w:t>
      </w:r>
    </w:p>
    <w:p w:rsidR="005F218D" w:rsidRPr="00672575" w:rsidRDefault="005F218D" w:rsidP="00262EE4">
      <w:pPr>
        <w:ind w:firstLine="709"/>
        <w:jc w:val="both"/>
      </w:pPr>
      <w:r w:rsidRPr="00672575">
        <w:t>- по прочим доходам от компенсации затрат бюджетов муниципальных районов (возврат от фонда развития жилищного строительства Белоярского района «Жилище» в связи с расторжением муниципального контракта на участие в долевом строительстве).</w:t>
      </w:r>
    </w:p>
    <w:p w:rsidR="005F218D" w:rsidRPr="00672575" w:rsidRDefault="005F218D" w:rsidP="00262EE4">
      <w:pPr>
        <w:ind w:firstLine="709"/>
        <w:jc w:val="both"/>
      </w:pPr>
      <w:r w:rsidRPr="00672575">
        <w:t>- по доходам от реализации иного имущества, находящегося в собственности муниципальных районов.</w:t>
      </w:r>
    </w:p>
    <w:p w:rsidR="005F218D" w:rsidRPr="00672575" w:rsidRDefault="005F218D" w:rsidP="00262EE4">
      <w:pPr>
        <w:ind w:firstLine="709"/>
        <w:jc w:val="both"/>
      </w:pPr>
      <w:r w:rsidRPr="00672575">
        <w:t>Расходы бюджета Белоярского района исполнены в сумме 3 693 456 тыс. рублей, или 86,1 % к годовым бюджетным назначениям.</w:t>
      </w:r>
    </w:p>
    <w:p w:rsidR="005F218D" w:rsidRPr="00672575" w:rsidRDefault="005F218D" w:rsidP="00262EE4">
      <w:pPr>
        <w:ind w:firstLine="709"/>
        <w:jc w:val="both"/>
      </w:pPr>
      <w:r w:rsidRPr="00672575">
        <w:rPr>
          <w:color w:val="000000"/>
        </w:rPr>
        <w:t>В р</w:t>
      </w:r>
      <w:r w:rsidRPr="00672575">
        <w:t>езультате исполнения бюджета Белоярского района за 2012 год сложился профицит в сумме 285 760</w:t>
      </w:r>
      <w:r>
        <w:t xml:space="preserve"> </w:t>
      </w:r>
      <w:r w:rsidRPr="00672575">
        <w:t>тыс. рублей.</w:t>
      </w:r>
    </w:p>
    <w:p w:rsidR="005F218D" w:rsidRPr="00672575" w:rsidRDefault="005F218D" w:rsidP="00262EE4">
      <w:pPr>
        <w:ind w:firstLine="709"/>
        <w:jc w:val="both"/>
      </w:pPr>
      <w:r w:rsidRPr="00672575">
        <w:t>В качестве основных приоритетов бюджетных расходов в 2012 году было определено безусловное выполнение социальных обязательств: выплата заработной платы работникам бюджетной сферы, повышение качества жизни населения, реализация мер, направленных на стабилизацию ситуации на рынке труда.</w:t>
      </w:r>
    </w:p>
    <w:p w:rsidR="005F218D" w:rsidRPr="00672575" w:rsidRDefault="005F218D" w:rsidP="00262EE4">
      <w:pPr>
        <w:ind w:firstLine="709"/>
        <w:jc w:val="both"/>
      </w:pPr>
      <w:r w:rsidRPr="00672575">
        <w:t>Бюджет Белоярского района социально ориентирован: от общего объема расходов бюджета Белоярского района 1 817 002 тыс. рублей или 49,2% направлено на развитие здравоохранения, образования, социальной политики, культуры, физической культуры и спорта.</w:t>
      </w:r>
    </w:p>
    <w:p w:rsidR="005F218D" w:rsidRPr="00672575" w:rsidRDefault="005F218D" w:rsidP="00262EE4">
      <w:pPr>
        <w:ind w:firstLine="709"/>
        <w:jc w:val="both"/>
      </w:pPr>
      <w:r w:rsidRPr="00672575">
        <w:t>В целях повышения качества бюджетного процесса и повышения эффективности расходования бюджетных средств в 2012 году продолжена работа по внедрению программно-целевого метода планирования бюджета.</w:t>
      </w:r>
    </w:p>
    <w:p w:rsidR="005F218D" w:rsidRPr="00672575" w:rsidRDefault="005F218D" w:rsidP="00262EE4">
      <w:pPr>
        <w:ind w:firstLine="709"/>
        <w:jc w:val="both"/>
      </w:pPr>
      <w:r w:rsidRPr="00672575">
        <w:t>В 2012 году действовало 56 целевых программ, в том числе 29 долгосрочных и 27 ведомственных целевых программ Белоярского района.</w:t>
      </w:r>
    </w:p>
    <w:p w:rsidR="005F218D" w:rsidRPr="00672575" w:rsidRDefault="005F218D" w:rsidP="00D00AA8">
      <w:pPr>
        <w:ind w:firstLine="709"/>
        <w:jc w:val="right"/>
      </w:pPr>
      <w:r>
        <w:t>Таблица 16</w:t>
      </w:r>
    </w:p>
    <w:p w:rsidR="005F218D" w:rsidRPr="00672575" w:rsidRDefault="005F218D" w:rsidP="00262EE4">
      <w:pPr>
        <w:ind w:firstLine="709"/>
        <w:jc w:val="center"/>
      </w:pPr>
      <w:r w:rsidRPr="00672575">
        <w:t>Динамика показателей реализации программно-целевого метода бюджетного планирования на территории Белоярского района</w:t>
      </w:r>
    </w:p>
    <w:p w:rsidR="005F218D" w:rsidRPr="00672575" w:rsidRDefault="005F218D" w:rsidP="00262EE4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  <w:gridCol w:w="1134"/>
        <w:gridCol w:w="1134"/>
        <w:gridCol w:w="1134"/>
        <w:gridCol w:w="1098"/>
      </w:tblGrid>
      <w:tr w:rsidR="005F218D" w:rsidRPr="00672575" w:rsidTr="00D00AA8">
        <w:trPr>
          <w:trHeight w:val="497"/>
          <w:tblHeader/>
        </w:trPr>
        <w:tc>
          <w:tcPr>
            <w:tcW w:w="5070" w:type="dxa"/>
          </w:tcPr>
          <w:p w:rsidR="005F218D" w:rsidRPr="00672575" w:rsidRDefault="005F218D" w:rsidP="00262EE4">
            <w:pPr>
              <w:jc w:val="center"/>
            </w:pPr>
            <w:r w:rsidRPr="00672575">
              <w:t>Показатель</w:t>
            </w:r>
          </w:p>
        </w:tc>
        <w:tc>
          <w:tcPr>
            <w:tcW w:w="1134" w:type="dxa"/>
          </w:tcPr>
          <w:p w:rsidR="005F218D" w:rsidRPr="00672575" w:rsidRDefault="005F218D" w:rsidP="00262EE4">
            <w:pPr>
              <w:jc w:val="center"/>
            </w:pPr>
            <w:r w:rsidRPr="00672575">
              <w:t>2009 год</w:t>
            </w:r>
          </w:p>
        </w:tc>
        <w:tc>
          <w:tcPr>
            <w:tcW w:w="1134" w:type="dxa"/>
          </w:tcPr>
          <w:p w:rsidR="005F218D" w:rsidRPr="00672575" w:rsidRDefault="005F218D" w:rsidP="00262EE4">
            <w:pPr>
              <w:jc w:val="center"/>
            </w:pPr>
            <w:r w:rsidRPr="00672575">
              <w:t>2010 год</w:t>
            </w:r>
          </w:p>
        </w:tc>
        <w:tc>
          <w:tcPr>
            <w:tcW w:w="1134" w:type="dxa"/>
          </w:tcPr>
          <w:p w:rsidR="005F218D" w:rsidRPr="00672575" w:rsidRDefault="005F218D" w:rsidP="00262EE4">
            <w:pPr>
              <w:jc w:val="center"/>
            </w:pPr>
            <w:r w:rsidRPr="00672575">
              <w:t>2011 год</w:t>
            </w:r>
          </w:p>
        </w:tc>
        <w:tc>
          <w:tcPr>
            <w:tcW w:w="1098" w:type="dxa"/>
          </w:tcPr>
          <w:p w:rsidR="005F218D" w:rsidRPr="00672575" w:rsidRDefault="005F218D" w:rsidP="00262EE4">
            <w:pPr>
              <w:jc w:val="center"/>
            </w:pPr>
            <w:r w:rsidRPr="00672575">
              <w:t>2012 год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Количество принятых целевых программ, в том числе: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23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45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50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56</w:t>
            </w:r>
          </w:p>
        </w:tc>
      </w:tr>
      <w:tr w:rsidR="005F218D" w:rsidRPr="00672575" w:rsidTr="00D00AA8">
        <w:tc>
          <w:tcPr>
            <w:tcW w:w="5070" w:type="dxa"/>
            <w:vAlign w:val="center"/>
          </w:tcPr>
          <w:p w:rsidR="005F218D" w:rsidRPr="00672575" w:rsidRDefault="005F218D" w:rsidP="00262EE4">
            <w:r w:rsidRPr="00672575">
              <w:t>- количество долгосрочных целевых программ Белоярского района, ед.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23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23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29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- количество ведомственных целевых программ Белоярского района, ед.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27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27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Объем финансирования целевых программ за счет средств</w:t>
            </w:r>
            <w:r>
              <w:t xml:space="preserve"> </w:t>
            </w:r>
            <w:r w:rsidRPr="00672575">
              <w:t>бюджета Белоярского района, млн. рублей, в том числе: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317,0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1405,2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2671,9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1818,2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объем финансирования долгосрочных целевых программ, млн. рублей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308,2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351,2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452,8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426,5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объем финансирования ведомственных целевых программ, млн. рублей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8,8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1054,0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2219,1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1391,7</w:t>
            </w:r>
          </w:p>
        </w:tc>
      </w:tr>
      <w:tr w:rsidR="005F218D" w:rsidRPr="00672575" w:rsidTr="00D00AA8">
        <w:tc>
          <w:tcPr>
            <w:tcW w:w="5070" w:type="dxa"/>
          </w:tcPr>
          <w:p w:rsidR="005F218D" w:rsidRPr="00672575" w:rsidRDefault="005F218D" w:rsidP="00262EE4">
            <w:pPr>
              <w:jc w:val="both"/>
            </w:pPr>
            <w:r w:rsidRPr="00672575">
              <w:t>Доля расходов бюджета Белоярского района, формируемых в рамках целевых программ, в %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18,0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75,2</w:t>
            </w:r>
          </w:p>
        </w:tc>
        <w:tc>
          <w:tcPr>
            <w:tcW w:w="1134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85,8</w:t>
            </w:r>
          </w:p>
        </w:tc>
        <w:tc>
          <w:tcPr>
            <w:tcW w:w="1098" w:type="dxa"/>
            <w:vAlign w:val="center"/>
          </w:tcPr>
          <w:p w:rsidR="005F218D" w:rsidRPr="00672575" w:rsidRDefault="005F218D" w:rsidP="00262EE4">
            <w:pPr>
              <w:jc w:val="center"/>
            </w:pPr>
            <w:r w:rsidRPr="00672575">
              <w:t>77,9</w:t>
            </w:r>
          </w:p>
        </w:tc>
      </w:tr>
    </w:tbl>
    <w:p w:rsidR="005F218D" w:rsidRPr="00672575" w:rsidRDefault="005F218D" w:rsidP="00262EE4">
      <w:pPr>
        <w:ind w:firstLine="709"/>
        <w:jc w:val="both"/>
        <w:rPr>
          <w:bCs/>
        </w:rPr>
      </w:pPr>
    </w:p>
    <w:p w:rsidR="005F218D" w:rsidRPr="00672575" w:rsidRDefault="005F218D" w:rsidP="00262EE4">
      <w:pPr>
        <w:ind w:firstLine="709"/>
        <w:jc w:val="both"/>
      </w:pPr>
      <w:r w:rsidRPr="00672575">
        <w:rPr>
          <w:bCs/>
        </w:rPr>
        <w:t>Доля программных расходов</w:t>
      </w:r>
      <w:r w:rsidRPr="00672575">
        <w:t xml:space="preserve"> в общем объеме расходов бюджета Белоярского района (без учета субвенций из регионального фонда компенсаций, субсидий из регионального фонда софинансирования в рамках целевых программ ХМАО </w:t>
      </w:r>
      <w:r>
        <w:t>–</w:t>
      </w:r>
      <w:r w:rsidRPr="00672575">
        <w:t xml:space="preserve"> Югры) составила </w:t>
      </w:r>
      <w:r w:rsidRPr="00672575">
        <w:rPr>
          <w:bCs/>
        </w:rPr>
        <w:t>в 2012 году – 77,9 %,</w:t>
      </w:r>
      <w:r w:rsidRPr="00672575">
        <w:t xml:space="preserve"> в 2011 году – 85,8 %, в 2010 году – 75,2%. На снижение доли программных расходов в 2012 году повлиял перевод МУЗ «Белоярская ЦРБ» преимущественно на одноканальное финансирование. Кроме того, с 01 января 2012 года финансирование ОМВД осуществляется за счет средств субъектов РФ. </w:t>
      </w:r>
    </w:p>
    <w:p w:rsidR="005F218D" w:rsidRPr="00672575" w:rsidRDefault="005F218D" w:rsidP="00262EE4">
      <w:pPr>
        <w:ind w:firstLine="709"/>
        <w:jc w:val="both"/>
      </w:pPr>
      <w:r w:rsidRPr="00672575">
        <w:t>Межбюджетная политика района в 2012 году была направлена на обеспечение сбалансированности бюджета Белоярского района и бюджетов поселений, в границах Белоярского района, совершенствование механизмов оказания финансовой помощи поселениям в целях повышения её эффективности, создание стимулов по наращиванию налоговой базы бюджетов поселений, повышение инициативы и ответственности при осуществлении бюджетного процесса в поселениях.</w:t>
      </w:r>
    </w:p>
    <w:p w:rsidR="005F218D" w:rsidRDefault="005F218D" w:rsidP="00262EE4">
      <w:pPr>
        <w:ind w:firstLine="709"/>
        <w:jc w:val="both"/>
      </w:pPr>
      <w:r w:rsidRPr="00672575">
        <w:t>Ощутимая финансовая поддержка в 2012 году была оказана поселениям в границах Белоярского района из бюджета района. Её объем составил 7,0 % от общих расходов Белоярского района.</w:t>
      </w:r>
    </w:p>
    <w:p w:rsidR="005F218D" w:rsidRDefault="005F218D" w:rsidP="00262EE4">
      <w:pPr>
        <w:ind w:firstLine="709"/>
        <w:jc w:val="both"/>
      </w:pPr>
      <w:r w:rsidRPr="00672575">
        <w:t>Основным видом межбюджетных трансфертов являлись дотации из районного фонда финансовой поддержки поселений на выравнивание бюджетной обеспеченности поселений Белоярского района. Обеспечено стопроцентное финансирование дотаций в бюджеты поселений, или 185 346,8 тыс. рублей.</w:t>
      </w:r>
    </w:p>
    <w:p w:rsidR="005F218D" w:rsidRDefault="005F218D" w:rsidP="00262EE4">
      <w:pPr>
        <w:ind w:firstLine="709"/>
        <w:jc w:val="center"/>
        <w:rPr>
          <w:b/>
        </w:rPr>
      </w:pPr>
    </w:p>
    <w:p w:rsidR="005F218D" w:rsidRDefault="005F218D" w:rsidP="00262EE4">
      <w:pPr>
        <w:ind w:firstLine="709"/>
        <w:jc w:val="center"/>
        <w:rPr>
          <w:b/>
        </w:rPr>
      </w:pPr>
      <w:r>
        <w:rPr>
          <w:b/>
        </w:rPr>
        <w:t xml:space="preserve">9. РЕАЛИЗАЦИЯ ПРАВ КОРЕННЫХ МАЛОЧИСЛЕННЫХ НАРОДОВ СЕВЕРА </w:t>
      </w:r>
    </w:p>
    <w:p w:rsidR="005F218D" w:rsidRDefault="005F218D" w:rsidP="00262EE4">
      <w:pPr>
        <w:ind w:firstLine="709"/>
        <w:jc w:val="center"/>
        <w:rPr>
          <w:b/>
        </w:rPr>
      </w:pPr>
    </w:p>
    <w:p w:rsidR="005F218D" w:rsidRDefault="005F218D" w:rsidP="00262EE4">
      <w:pPr>
        <w:ind w:firstLine="709"/>
        <w:jc w:val="both"/>
      </w:pPr>
      <w:r>
        <w:t xml:space="preserve">В 2012 году на территории Белоярского района продолжили успешно развиваться этнообразующие и этносохраняющие виды традиционной хозяйственной деятельности коренных малочисленных народов Севера - северное оленеводство, рыболовство, клеточное звероводство, сбор дикоросов, а также традиционные промыслы и ремесла, в том числе изготовление национальной одежды, утвари, орудий лова. В прошедшем году на территории Белоярского района в сфере традиционной хозяйственной деятельности продолжалась регистрация новых крестьянских (фермерских) хозяйств и индивидуальных предпринимателей. Основными видами деятельности вновь образованных предприятий являются разведение северных оленей – 4 хозяйства, добыча (вылов) рыбы – 5 индивидуальных предпринимателей, производство сельскохозяйственной продукции – 2 хозяйства. По состоянию на 31 декабря 2012 года на территории Белоярского района традиционную хозяйственную деятельность осуществляли 1 акционерное общество, 4 национальные общины коренных малочисленных народов Севера, 22 оленеводческих крестьянских (фермерских) хозяйств, а также 18 крестьянских (фермерских) хозяйств и индивидуальных предпринимателей в сфере рыбодобычи, сборе дикоросов и производства продукции народных промыслов. В течение 2012 года грантовую поддержку </w:t>
      </w:r>
      <w:r>
        <w:rPr>
          <w:bCs/>
        </w:rPr>
        <w:t xml:space="preserve">в области, </w:t>
      </w:r>
      <w:r>
        <w:t>способствующей сохранению, развитию, популяризации фольклора, традиций, языка, народных промыслов коренных малочисленных народов Севера, получили 9 соискателей с территории Белоярского района.</w:t>
      </w:r>
    </w:p>
    <w:p w:rsidR="005F218D" w:rsidRDefault="005F218D" w:rsidP="00262EE4">
      <w:pPr>
        <w:pStyle w:val="ListParagraph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рамках содействия национально культурному развитию коренных малочисленных народов Севера на территории Белоярского района в 2012 году в национальной деревне Нумто, состоялась встреча родов Югры и Ямала. Был проведён обряд бракосочетания по традициям народов ханты и ненцы. В мероприятии участвовало почти 200 человек, население, ведущее традиционный образ жизни из числа коренных малочисленных народов Севера проживающих на территории Ямало-Ненецкого автономного округа и Ханты-Мансийского автономного округа – Югры. В 2012 году, традиционно в национальных поселениях Казым и Нумто были организованы и проведены профессиональные праздники «День оленевода». Ежегодно количество участников и зрителей, в том числе туристов из других территорий автономного округа и регионов Российской Федерации увеличивается, и Дни оленевода в 2012 году посетило около трёх тысяч человек. 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целью повышения качества жизни, развития системы жизнеобеспечения и социально-бытовых условий, способствующих удовлетворению жизненно важных 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потребностей коренных малочисленных народов Севера на территории Белоярского района, в 2012 году реализовывалось ряд проектов. В рамках соглашений между администрацией Белоярского района, недропользователями и другими предприятиями Белоярского района, с целью улучшения жизнедеятельности коренного населения: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заготовлено от населения 10,0 тонн дикорастущих ягод, принято в убойном весе 4,9 тонн мяса северных оленей, принято от рыбаков из числа коренных малочисленных народов Севера промышленными рыбодобывающими и рыбоперерабатывающими предприятиями около 240,0 тонн рыбы-сырца; 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предоставлено 100 лётных часов вертолётов для вывоза и завоза детей со стойбищ в школу-интернат, завоза продуктов питания, вывоза заготовленной продукции;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 национальную деревню Нумто завезено два комплекта жилых домов;</w:t>
      </w:r>
    </w:p>
    <w:p w:rsidR="005F218D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 национальной деревне Нумто, проведена реконструкция всех внутрипоселковых электрических сетей.</w:t>
      </w:r>
    </w:p>
    <w:p w:rsidR="005F218D" w:rsidRPr="006D5FF9" w:rsidRDefault="005F218D" w:rsidP="00262EE4">
      <w:pPr>
        <w:pStyle w:val="ListParagraph"/>
        <w:tabs>
          <w:tab w:val="left" w:pos="1134"/>
        </w:tabs>
        <w:ind w:left="0" w:firstLine="709"/>
        <w:jc w:val="both"/>
        <w:rPr>
          <w:sz w:val="32"/>
          <w:szCs w:val="24"/>
        </w:rPr>
      </w:pPr>
      <w:r w:rsidRPr="006D5FF9">
        <w:rPr>
          <w:sz w:val="24"/>
        </w:rPr>
        <w:t>Кроме того, для нужд коренного населения деревни Нумто недропользователями в 2012 году безвозмездно предоставлено 100 куб. метров дров, 28 тонн бензина и 7 тонн моторного масла, 50 куб. метров обрезных пиломатериалов. В рамках соглашений между администрацией Белоярского района и предприятиями недропользователями ежегодно на нефтедобывающих предприятиях трудоустраиваются граждане из числа коренных малочисленных народов Севера. В 2012 году 11 граждан из числа коренных малочисленных народов Севера, проживающих в национальной деревне Нумто, были трудоустроены на постоянной основе в открытое акционерное общество «Сургутнефтегаз».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ind w:firstLine="709"/>
        <w:jc w:val="center"/>
        <w:rPr>
          <w:b/>
        </w:rPr>
      </w:pPr>
      <w:r w:rsidRPr="0041144A">
        <w:rPr>
          <w:b/>
        </w:rPr>
        <w:t>10. ОХРАНА ОКРУЖАЮЩЕЙ СРЕДЫ И РАЦИОНАЛЬНОЕ ПРИРОДОПОЛЬЗОВАНИЕ</w:t>
      </w:r>
    </w:p>
    <w:p w:rsidR="005F218D" w:rsidRDefault="005F218D" w:rsidP="00262EE4">
      <w:pPr>
        <w:ind w:firstLine="709"/>
        <w:jc w:val="both"/>
        <w:rPr>
          <w:b/>
        </w:rPr>
      </w:pPr>
    </w:p>
    <w:p w:rsidR="005F218D" w:rsidRPr="006764C7" w:rsidRDefault="005F218D" w:rsidP="0070179F">
      <w:pPr>
        <w:ind w:firstLine="709"/>
        <w:jc w:val="both"/>
      </w:pPr>
      <w:r w:rsidRPr="006764C7">
        <w:rPr>
          <w:bCs/>
        </w:rPr>
        <w:t xml:space="preserve">В соответствии с законодательством органы местного самоуправления являются субъектами природоохранной деятельности и, в пределах компетенции, осуществляют деятельность </w:t>
      </w:r>
      <w:r w:rsidRPr="006764C7">
        <w:t>в области охраны окружающей среды и рационального природопользования</w:t>
      </w:r>
      <w:r w:rsidRPr="006764C7">
        <w:rPr>
          <w:bCs/>
        </w:rPr>
        <w:t>. В связи с этим, одним</w:t>
      </w:r>
      <w:r w:rsidRPr="006764C7">
        <w:t xml:space="preserve"> из приоритетных направлений в деятельности администрации Белоярского района является реализация мероприятий экологического характера, направленных на снижение уровня негативного воздействия хозяйственной и иной деятельности </w:t>
      </w:r>
      <w:r w:rsidRPr="006764C7">
        <w:rPr>
          <w:bCs/>
        </w:rPr>
        <w:t xml:space="preserve">на окружающую среду и её компоненты для </w:t>
      </w:r>
      <w:r w:rsidRPr="006764C7">
        <w:t>обеспечения благоприятной экологической обстановки на территории и, соответственно, экологическое благополучие населения.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t xml:space="preserve">В рамках исполнения возложенных полномочий по </w:t>
      </w:r>
      <w:r w:rsidRPr="006764C7">
        <w:rPr>
          <w:bCs/>
        </w:rPr>
        <w:t xml:space="preserve">контролю за рациональным использованием и охраной недр при пользовании недрами проводится мониторинг за исполнением недропользователями, осуществляющими пользование недрами для </w:t>
      </w:r>
      <w:r w:rsidRPr="006764C7">
        <w:t>целей разведки и добычи</w:t>
      </w:r>
      <w:r w:rsidRPr="006764C7">
        <w:rPr>
          <w:bCs/>
        </w:rPr>
        <w:t xml:space="preserve"> общераспространенных полезных ископаемых, условий пользования недрами. Также в</w:t>
      </w:r>
      <w:r w:rsidRPr="006764C7">
        <w:t xml:space="preserve"> сфере пользования недрами </w:t>
      </w:r>
      <w:r w:rsidRPr="006764C7">
        <w:rPr>
          <w:bCs/>
        </w:rPr>
        <w:t>наряду</w:t>
      </w:r>
      <w:r w:rsidRPr="006764C7">
        <w:t xml:space="preserve"> с выполнением контрольных функций в 2012 году в уполномоченный исполнительный орган государственной власти Ханты-Мансийского автономного округа – Югры направлено 4 предложения по условиям пользования участками недр местного значения, предполагаемых для </w:t>
      </w:r>
      <w:r w:rsidRPr="006764C7">
        <w:rPr>
          <w:bCs/>
        </w:rPr>
        <w:t>разработки</w:t>
      </w:r>
      <w:r w:rsidRPr="006764C7">
        <w:t xml:space="preserve"> месторождений общераспространенных полезных ископаемых и расположенных в административно-территориальных границах Белоярского района. </w:t>
      </w:r>
      <w:r w:rsidRPr="006764C7">
        <w:rPr>
          <w:bCs/>
        </w:rPr>
        <w:t>При решении вопросов, связанных с соблюдением социально-экономических и экологических интересов населения территории при предоставлении недр в пользование с недропользователями заключены 4 соглашения о сотрудничестве, включая ОАО «Сургутнефтегаз». В 2012 году акционерное общество в рамках соглашения, заключенного с администрацией Белоярского района осуществило поставку 2 комплектов домов в д.Нумто, предоставило для нужд жителей д.Нумто 35 тонн горюче-смазочных материалов, 100 полетных часов и 120 часов автотранспорта. Благодаря сотрудничеству с ОАО «Сургутнефтегаз» в д.Нумто удалось осуществить монтаж новой воздушной линии электропередачи. Общий объем помощи, выраженный в денежном эквиваленте, составил 18 347,0 тыс. рублей. В результате достигнутых договоренностей с ОАО «Сургутнефтегаз» общая сумма компенсаций на 2013 год составит около 18 600,0 тыс. рублей.</w:t>
      </w:r>
    </w:p>
    <w:p w:rsidR="005F218D" w:rsidRPr="006764C7" w:rsidRDefault="005F218D" w:rsidP="0070179F">
      <w:pPr>
        <w:ind w:firstLine="709"/>
        <w:jc w:val="both"/>
      </w:pPr>
      <w:r w:rsidRPr="006764C7">
        <w:t>В целях обеспечения санитарной и пожарной безопасности в городских лесах города Белоярский, а также организации и проведения мероприятий по предупреждению лесных пожаров на лесных участках в границах земель лесного фонда, прилегающих к населенным пунктам сельских поселений, в 2012 году была проведена природоохранная акция «Чистый лес». В рамках полномочий вопроса местного значения муниципального района по организации утилизации бытовых и промышленных отходов и</w:t>
      </w:r>
      <w:r w:rsidRPr="006764C7">
        <w:rPr>
          <w:bCs/>
        </w:rPr>
        <w:t xml:space="preserve"> переданных полномочий вопроса местного значения городского поселения </w:t>
      </w:r>
      <w:r w:rsidRPr="006764C7">
        <w:t>администрацией Белоярского района в течение 2012 года выполнены следующие мероприятия: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</w:pPr>
      <w:r w:rsidRPr="006764C7">
        <w:t>1. Проведена санитарная очистка территории населенных мест (город Белоярский – территория, прилегающая к гаражному кооперативу «Лада-2» со стороны садовоогороднического некоммерческого товарищества «Корешок»; территория, прилегающая к гаражному кооперативу «Лада-2» со стороны подъездной автомобильной дороги к городу Белоярский) от стихийной свалки строительных отходов и отходов автотранспорта. Площадь территории 2,24 га, общий объем отходов 900 м</w:t>
      </w:r>
      <w:r w:rsidRPr="006764C7">
        <w:rPr>
          <w:vertAlign w:val="superscript"/>
        </w:rPr>
        <w:t>3</w:t>
      </w:r>
      <w:r w:rsidRPr="006764C7">
        <w:t>;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</w:pPr>
      <w:r w:rsidRPr="006764C7">
        <w:t>2. Осуществлен вывоз и утилизация бесхозяйных автомобильных кузовов с территории населенных мест в количестве 49 шт.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</w:pPr>
      <w:r w:rsidRPr="006764C7">
        <w:t xml:space="preserve">3. Освобождены </w:t>
      </w:r>
      <w:r w:rsidRPr="006764C7">
        <w:rPr>
          <w:bCs/>
        </w:rPr>
        <w:t xml:space="preserve">участки береговой полосы от промышленных отходов в виде остатков металлических корпусов бесхозяйственных полузатопленных судов, баржи, металлолома. В общей сложности утилизировано: баржа 1 ед.; </w:t>
      </w:r>
      <w:r w:rsidRPr="006764C7">
        <w:t>металлолом 10 тн; катер «Костромич» 1 ед.; катер «РПТС-5» 1 ед.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764C7">
        <w:t xml:space="preserve">4. Проведена рекультивация нарушенных земель на землях населенного пункта города </w:t>
      </w:r>
      <w:r w:rsidRPr="006764C7">
        <w:rPr>
          <w:bCs/>
        </w:rPr>
        <w:t>Белоярский на площади 4,2 га.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764C7">
        <w:rPr>
          <w:bCs/>
        </w:rPr>
        <w:t>5. Осуществлялось санитарное содержание сложившихся мест активного отдыха граждан, расположенных в водоохраной зоне водных объектов (оз.Светлое, оз.Школьное, оз.Нешинелор, оз.Выргимский сор, р.Казым)</w:t>
      </w:r>
    </w:p>
    <w:p w:rsidR="005F218D" w:rsidRPr="006764C7" w:rsidRDefault="005F218D" w:rsidP="0070179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764C7">
        <w:rPr>
          <w:bCs/>
        </w:rPr>
        <w:t>Общий объем финансовых средств, направленных на реализацию указанных мероприятий, составил 2 992,3 тыс. руб. В ходе реализации долгосрочной целевой программы Белоярского района «Обеспечение экологической безопасности в Белоярском районе в 2011 – 2013 годах» в 2013 году планируется продолжить мероприятия по ликвидации стихийно возникших (возникающих) свалок бытовых и промышленных отходов на территории населенных мест и санитарному содержанию мест отдыха, расположенных в водоохраной зоне водных объектов. Предполагаемый объем финансовых средств, который будет направлен на реализацию программных мероприятий, составляет 3 000,0 тыс. руб.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В рамках переданных полномочий вопроса местного значения городского поселения Белоярский по использованию, охране, защиты, воспроизводству городских лесов администрацией Белоярского района в течение 2012 года выполнен следующий объем лесохозяйственных мероприятий: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1. Охрана от пожаров городских лесов г.Белоярский на площади 3117 га, протяженность патрульного маршрута 72,8 км.</w:t>
      </w:r>
    </w:p>
    <w:p w:rsidR="005F218D" w:rsidRPr="006764C7" w:rsidRDefault="005F218D" w:rsidP="0070179F">
      <w:pPr>
        <w:tabs>
          <w:tab w:val="num" w:pos="432"/>
        </w:tabs>
        <w:ind w:firstLine="709"/>
        <w:jc w:val="both"/>
        <w:rPr>
          <w:bCs/>
        </w:rPr>
      </w:pPr>
      <w:r w:rsidRPr="006764C7">
        <w:rPr>
          <w:bCs/>
        </w:rPr>
        <w:t>2. Санитарно-оздоровительные мероприятия (удаление из насаждений валежника, очистка леса от захламления (загрязнения) строительными, промышленными и иными отходами) на общей площади 65,3 га.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3. Устройство противопожарных минерализованных полос в районе расположения объектов, подверженных угрозе лесных пожаров на площади 3,941 га, протяженность минерализованных полос 2,905 км.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4. Разрубка (расчистка) квартальных просек протяженностью 13,86 км.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Общий объем финансирования лесохозяйственных мероприятий составил 1 057,6 тыс. руб.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Немаловажная роль в работе отведена экологическому образованию и просвещению. Конструктивное участие органов местного самоуправления в организации мероприятий, приуроченных к X Международной экологической акции «Спасти и сохранить», позволило провести на территории Белоярского района более 70 эколого-просветительских и природоохранных мероприятий в рамках социально-значимого проекта. В проведение данных мероприятий были вовлечены все муниципальные образовательные учреждения, а также учреждения подведомственные Комитету по культуре администрации Белоярского района. На проведение мероприятий, приуроченных к X Международной экологической акции «Спасти и сохранить», из бюджета района было направлено 250,0 тыс. рублей. Доля населения, вовлеченного в районные конкурсы, выставки, акции и другие мероприятия, составила 20 %.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В рамках установленных федеральным законодательством полномочий информирование населения о состоянии окружающей среды на территории муниципального образования осуществляется не только посредством распространения экологических знаний об экологической безопасности и проведение эколого-просветительских и эколого-образовательных мероприятий. Также, в целях информирования общественности о намечаемой хозяйственной деятельности и ее возможном воздействии на окружающую среду в 2012 году были организованы общественные обсуждения по 15 объектам государственной экологической экспертизы, намечаемым к реализации на территории Белоярского района.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>Сводные показатели финансирования мероприятий экологического характера, направленных на обеспечение благоприятной экологической обстановки из бюджета Белоярского района, за прошедший год составили 6559,2 тыс. рублей, объем финансирования аналогичных мероприятий из районного бюджета в 2011 году составил 5701,0 тыс. рублей. Расходные обязательства, связанные с исполнением основных мероприятий, осуществлялись на основе муниципальных контрактов и договоров, заключаемых в соответствии с законодательством Российской Федерации.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t xml:space="preserve">Устойчивое развитие территории Белоярского района, качество его окружающей среды во многом зависят от обеспечения экологической безопасности, в том числе в сфере обращения с отходами производства и потребления. Поэтому в целях </w:t>
      </w:r>
      <w:r w:rsidRPr="006764C7">
        <w:rPr>
          <w:bCs/>
        </w:rPr>
        <w:t xml:space="preserve">снижения негативного воздействия отходов производства и потребления на окружающую среду в конце 2012 году принята </w:t>
      </w:r>
      <w:r w:rsidRPr="006764C7">
        <w:t xml:space="preserve">долгосрочная целевая программа Белоярского района «Обращение с отходами на территории Белоярского района на 2013 – 2015 годы и на период до 2020 </w:t>
      </w:r>
      <w:r w:rsidRPr="006764C7">
        <w:rPr>
          <w:bCs/>
        </w:rPr>
        <w:t>года». Программа предполагает совершенствование муниципальной системы управления и нормативно-правовой базы в области обращения с отходами; проведение проектно-изыскательских работ и экологических исследований; формирование производственно-технологической базы по обращению с отходами и их утилизации; рекультивацию земель, подвергшихся загрязнению отходами производства и потребления. Объем средств бюджета Белоярского района, выделенных на реализацию мероприятий программы в 2013 году, составляет 7866,0 тыс. рублей.</w:t>
      </w:r>
    </w:p>
    <w:p w:rsidR="005F218D" w:rsidRPr="006764C7" w:rsidRDefault="005F218D" w:rsidP="0070179F">
      <w:pPr>
        <w:ind w:firstLine="709"/>
        <w:jc w:val="both"/>
        <w:rPr>
          <w:bCs/>
        </w:rPr>
      </w:pPr>
      <w:r w:rsidRPr="006764C7">
        <w:rPr>
          <w:bCs/>
        </w:rPr>
        <w:t xml:space="preserve">Реализация в среднесрочной перспективе эколого-значимых мероприятий позволит сохранить и поддержать экологический баланс и </w:t>
      </w:r>
      <w:r w:rsidRPr="006764C7">
        <w:t>обеспечить благоприятную экологическую обстановку на территории</w:t>
      </w:r>
      <w:r w:rsidRPr="006764C7">
        <w:rPr>
          <w:bCs/>
        </w:rPr>
        <w:t xml:space="preserve"> в целом.</w:t>
      </w:r>
    </w:p>
    <w:p w:rsidR="005F218D" w:rsidRDefault="005F218D" w:rsidP="00262EE4">
      <w:pPr>
        <w:ind w:firstLine="709"/>
        <w:jc w:val="both"/>
        <w:rPr>
          <w:b/>
        </w:rPr>
      </w:pPr>
    </w:p>
    <w:p w:rsidR="005F218D" w:rsidRDefault="005F218D" w:rsidP="00262EE4">
      <w:pPr>
        <w:ind w:firstLine="709"/>
        <w:jc w:val="center"/>
        <w:rPr>
          <w:b/>
        </w:rPr>
      </w:pPr>
      <w:r>
        <w:rPr>
          <w:b/>
        </w:rPr>
        <w:t>11. МУНИЦИПАЛЬНОЕ УПРАВЛЕНИЕ</w:t>
      </w:r>
    </w:p>
    <w:p w:rsidR="005F218D" w:rsidRDefault="005F218D" w:rsidP="00262EE4">
      <w:pPr>
        <w:ind w:firstLine="709"/>
        <w:jc w:val="center"/>
        <w:rPr>
          <w:b/>
        </w:rPr>
      </w:pPr>
    </w:p>
    <w:p w:rsidR="005F218D" w:rsidRDefault="005F218D" w:rsidP="002B1BED">
      <w:pPr>
        <w:ind w:firstLine="709"/>
        <w:jc w:val="both"/>
      </w:pPr>
      <w:r w:rsidRPr="002B1BED">
        <w:t xml:space="preserve"> В 2012 году </w:t>
      </w:r>
      <w:r>
        <w:t>всенародно избранный глава Белоярского района, Маненков Сергей Петрович, как высшее должностное лицо Белоярского района, представлял интересы Белоярского района, интересы его жителей в отношениях с органами государственной власти, органами местного самоуправления других муниципальных образований, гражданами и организациями. Учитывая действующую структуру органов местного самоуправления Белоярского района, глава района осуществлял руководство администрацией Белоярского района.</w:t>
      </w:r>
    </w:p>
    <w:p w:rsidR="005F218D" w:rsidRDefault="005F218D" w:rsidP="004C3ECE">
      <w:pPr>
        <w:ind w:firstLine="709"/>
        <w:jc w:val="both"/>
      </w:pPr>
      <w:r>
        <w:t>В результате многолетней работы главы района по решению вопроса о придании статуса Крайнего Севера Белоярскому и Березовскому районам, при поддержке Комаровой Натальи Владимировны, Губернатора Ханты-Мансийского автономного округа – Югры и содействии Симановского Леонида Яковлевича, депутата Государственной Думы Федерального Собрания Российской Федерации в марте 2012 года Правительством Российской Федерации принято постановление «Об отнесении Березовского и Белоярского районов Ханты-Мансийского автономного округа – Югры к районам Крайнего Севера»</w:t>
      </w:r>
    </w:p>
    <w:p w:rsidR="005F218D" w:rsidRDefault="005F218D" w:rsidP="002B1BED">
      <w:pPr>
        <w:ind w:firstLine="709"/>
        <w:jc w:val="both"/>
      </w:pPr>
      <w:r>
        <w:t>Знаковым событием были прошедшие по инициативе главы Белоярского района в июне 2012 года «Парламентские дни в муниципальном образовании Белоярский района» с участием депутатов Государственной Думы Федерального Собрания Российской Федерации, депутатов Ханты-Мансийского автономного округа – Югры, депутатов Тюменской областной Думы, депутатов Думы Белоярского района, глав и депутатов городского поселения Белоярский, сельских поселений в границах Белоярского района, делегаций муниципальных образований город Нягань, Березовский район, город Югорск, Октябрьский район.</w:t>
      </w:r>
      <w:r w:rsidRPr="00333C02">
        <w:rPr>
          <w:sz w:val="28"/>
          <w:szCs w:val="28"/>
        </w:rPr>
        <w:t xml:space="preserve"> </w:t>
      </w:r>
      <w:r>
        <w:t>О</w:t>
      </w:r>
      <w:r w:rsidRPr="008D32E2">
        <w:t xml:space="preserve">собая актуальность </w:t>
      </w:r>
      <w:r>
        <w:t xml:space="preserve">прошедших мероприятий в рамках Парламентских дней </w:t>
      </w:r>
      <w:r w:rsidRPr="008D32E2">
        <w:t>заключается в том, что именно на основе заинтересованного сотрудничества, взаимопомощи и взаимной ответственности органов власти и управления, в том числе их представительной ветви, и самого населения возможно рациональное и эффективное решение всех имею</w:t>
      </w:r>
      <w:r>
        <w:t>щихся в области законодательного, правового регулирования</w:t>
      </w:r>
      <w:r w:rsidRPr="008D32E2">
        <w:t xml:space="preserve"> проблем, и соответственно улучшение на этой основе качества жизни людей</w:t>
      </w:r>
      <w:r>
        <w:t>.</w:t>
      </w:r>
    </w:p>
    <w:p w:rsidR="005F218D" w:rsidRPr="008D32E2" w:rsidRDefault="005F218D" w:rsidP="002B1BED">
      <w:pPr>
        <w:ind w:firstLine="709"/>
        <w:jc w:val="both"/>
      </w:pPr>
      <w:r>
        <w:t>В целях повышения активности молодых граждан и развития ученического самоуправления, 11 лидеров школьных советов школ Белоярского района осень 2012 года посетили Государственную Думу Российской Федерации.</w:t>
      </w:r>
    </w:p>
    <w:p w:rsidR="005F218D" w:rsidRDefault="005F218D" w:rsidP="00262EE4">
      <w:pPr>
        <w:ind w:firstLine="709"/>
        <w:jc w:val="both"/>
        <w:rPr>
          <w:b/>
        </w:rPr>
      </w:pPr>
    </w:p>
    <w:p w:rsidR="005F218D" w:rsidRDefault="005F218D" w:rsidP="00262EE4">
      <w:pPr>
        <w:ind w:firstLine="709"/>
        <w:jc w:val="both"/>
        <w:rPr>
          <w:b/>
          <w:i/>
        </w:rPr>
      </w:pPr>
      <w:r w:rsidRPr="007F584E">
        <w:rPr>
          <w:b/>
          <w:i/>
        </w:rPr>
        <w:t>Работа с поселениями</w:t>
      </w:r>
    </w:p>
    <w:p w:rsidR="005F218D" w:rsidRDefault="005F218D" w:rsidP="00985D67">
      <w:pPr>
        <w:autoSpaceDE w:val="0"/>
        <w:autoSpaceDN w:val="0"/>
        <w:adjustRightInd w:val="0"/>
        <w:ind w:firstLine="540"/>
        <w:jc w:val="both"/>
        <w:outlineLvl w:val="1"/>
        <w:rPr>
          <w:iCs/>
        </w:rPr>
      </w:pPr>
      <w:r>
        <w:t xml:space="preserve">Для эффективного решения вопросов местного значения администрацией Белоярского района в 2012 году максимально исполнялись полномочия исполнительно-распорядительного органа городского поселения Белоярский, а также ряда полномочий по решению вопросов местного значения сельских поселений. Полномочия по формированию и исполнению бюджетов поселений полностью переданы по соглашениям органам местного самоуправления Белоярского района. Одними из основных групп полномочий органов местного самоуправлении поселений, которые полностью переданы от городского поселения Белоярский и частично переданы сельскими поселениями органам местного самоуправления Белоярского района, являлись полномочия по владению, пользованию и распоряжению имуществом, находящимся в муниципальной собственности поселений, полномочия поселений в сфере жилищно-коммунального комплекса, в сфере дорожной деятельности; по </w:t>
      </w:r>
      <w:r>
        <w:rPr>
          <w:iCs/>
        </w:rPr>
        <w:t>обеспечению малоимущих граждан, проживающих в поселениях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муниципального жилищного фонда, создания условий для жилищного строительства; в сфере сельскохозяйственного производства и создания условий для развития малого и среднего предпринимательства; в сфере архитектуры и др.</w:t>
      </w:r>
    </w:p>
    <w:p w:rsidR="005F218D" w:rsidRDefault="005F218D" w:rsidP="00985D67">
      <w:pPr>
        <w:ind w:firstLine="540"/>
        <w:jc w:val="both"/>
      </w:pPr>
      <w:r>
        <w:t xml:space="preserve"> Практика исполнения полномочий исполнительно-распорядительных органов местного самоуправления городского поселения Белоярский и сельских поселений администрацией Белоярского района позволила в очередной раз значительно сэкономить местные финансы на содержание аппарата чиновников и эффективно управлять муниципальной собственностью.</w:t>
      </w:r>
    </w:p>
    <w:p w:rsidR="005F218D" w:rsidRDefault="005F218D" w:rsidP="00137112">
      <w:pPr>
        <w:ind w:firstLine="540"/>
        <w:jc w:val="both"/>
      </w:pPr>
      <w:r>
        <w:t xml:space="preserve"> На Совете глав муниципальных образований Белоярского района в отчетном периоде рассматривались вопросы эффективности деятельности органов местного самоуправления сельских поселений в 2011 году, формирования и исполнения бюджетов сельских поселений, реализации Федерального закона «Об организации предоставления государственных и муниципальных услуг». </w:t>
      </w:r>
    </w:p>
    <w:p w:rsidR="005F218D" w:rsidRDefault="005F218D" w:rsidP="00985D67">
      <w:pPr>
        <w:jc w:val="both"/>
        <w:rPr>
          <w:i/>
        </w:rPr>
      </w:pPr>
    </w:p>
    <w:p w:rsidR="005F218D" w:rsidRDefault="005F218D" w:rsidP="00D00AA8">
      <w:pPr>
        <w:ind w:firstLine="709"/>
        <w:jc w:val="both"/>
        <w:rPr>
          <w:b/>
          <w:i/>
        </w:rPr>
      </w:pPr>
      <w:r>
        <w:rPr>
          <w:b/>
          <w:i/>
        </w:rPr>
        <w:t>Противодействие коррупции</w:t>
      </w:r>
    </w:p>
    <w:p w:rsidR="005F218D" w:rsidRDefault="005F218D" w:rsidP="00985D67">
      <w:pPr>
        <w:ind w:firstLine="708"/>
        <w:jc w:val="both"/>
      </w:pPr>
      <w:r>
        <w:t>В отчетном периоде было проведено 7 заседаний межведомственного Совета при главе Белоярского района по противодействию коррупции.</w:t>
      </w:r>
    </w:p>
    <w:p w:rsidR="005F218D" w:rsidRDefault="005F218D" w:rsidP="00985D67">
      <w:pPr>
        <w:ind w:firstLine="708"/>
        <w:jc w:val="both"/>
      </w:pPr>
      <w:r>
        <w:t>Были рассмотрены вопросы реализации мер по обеспечению предоставления муниципальных услуг в электронном виде; организации работы многофункционального центра по оказанию государственных и муниципальных услуг населению на территории района; о качестве предоставления услуг в сфере жилищно-коммунального хозяйства; о мерах, принимаемых по минимизации коррупциогенных рисков при оказании платных и бесплатных услуг муниципальным бюджетным учреждением здравоохранения «Белоярская центральная районная больница» и детскими дошкольными образовательными учреждениями на территории Белоярского района; о формировании нетерпимого отношения к проявлениям коррупции, организации правового просвещения граждан; о соблюдении муниципальными служащими Белоярского района обязанностей, ограничений и запретов, установленных федеральным антикоррупционным законодательством.</w:t>
      </w:r>
    </w:p>
    <w:p w:rsidR="005F218D" w:rsidRDefault="005F218D" w:rsidP="00985D67">
      <w:pPr>
        <w:ind w:firstLine="708"/>
        <w:jc w:val="both"/>
      </w:pPr>
      <w:r>
        <w:t>Учитывая, что одной из зон поражения коррупцией является «бытовая коррупция», в Белоярском районе введено в практику исследование ситуации с ее проявлением. В 2012 году было опрошено 750 человек, представляющих разные слои населения на предмет присутствия признаков «бытовой коррупции». С целью формирования отрицательного отношения к коррупционным проявлениям руководителями учреждений и организаций проведена в коллективах информационно-пропагандистская работа по противодействию «бытовой коррупции».</w:t>
      </w:r>
    </w:p>
    <w:p w:rsidR="005F218D" w:rsidRPr="00F811DA" w:rsidRDefault="005F218D" w:rsidP="00F811DA">
      <w:pPr>
        <w:ind w:firstLine="708"/>
        <w:jc w:val="both"/>
      </w:pPr>
      <w:r>
        <w:t>С целью привлечения общественности к антикоррупционной деятельности при межведомственном Совете по противодействию коррупции при главе Белоярского района сформирована рабочая группа по взаимодействию со структурами гражданского общества.</w:t>
      </w:r>
    </w:p>
    <w:p w:rsidR="005F218D" w:rsidRDefault="005F218D" w:rsidP="00262EE4">
      <w:pPr>
        <w:ind w:firstLine="709"/>
        <w:jc w:val="both"/>
        <w:rPr>
          <w:b/>
          <w:i/>
        </w:rPr>
      </w:pPr>
    </w:p>
    <w:p w:rsidR="005F218D" w:rsidRDefault="005F218D" w:rsidP="00D00AA8">
      <w:pPr>
        <w:ind w:firstLine="709"/>
        <w:jc w:val="both"/>
        <w:rPr>
          <w:b/>
          <w:i/>
        </w:rPr>
      </w:pPr>
      <w:r>
        <w:rPr>
          <w:b/>
          <w:i/>
        </w:rPr>
        <w:t>Муниципальная служба</w:t>
      </w:r>
    </w:p>
    <w:p w:rsidR="005F218D" w:rsidRPr="004635D9" w:rsidRDefault="005F218D" w:rsidP="00262E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5D9">
        <w:rPr>
          <w:rFonts w:ascii="Times New Roman" w:hAnsi="Times New Roman" w:cs="Times New Roman"/>
          <w:sz w:val="24"/>
          <w:szCs w:val="24"/>
        </w:rPr>
        <w:t>По состоянию на 01 января 2012 года численность работников администрации Белоярского района состав</w:t>
      </w:r>
      <w:r>
        <w:rPr>
          <w:rFonts w:ascii="Times New Roman" w:hAnsi="Times New Roman" w:cs="Times New Roman"/>
          <w:sz w:val="24"/>
          <w:szCs w:val="24"/>
        </w:rPr>
        <w:t>ляла</w:t>
      </w:r>
      <w:r w:rsidRPr="004635D9">
        <w:rPr>
          <w:rFonts w:ascii="Times New Roman" w:hAnsi="Times New Roman" w:cs="Times New Roman"/>
          <w:sz w:val="24"/>
          <w:szCs w:val="24"/>
        </w:rPr>
        <w:t xml:space="preserve"> 182 человека, в том числе глава Белоярского района, 155 муниципальных служащих, 15 работников, исполняющих обязанности по техническому обеспечению деятельности администрации Белоярского района,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5D9">
        <w:rPr>
          <w:rFonts w:ascii="Times New Roman" w:hAnsi="Times New Roman" w:cs="Times New Roman"/>
          <w:sz w:val="24"/>
          <w:szCs w:val="24"/>
        </w:rPr>
        <w:t>12 работников рабочих специальностей.</w:t>
      </w:r>
    </w:p>
    <w:p w:rsidR="005F218D" w:rsidRDefault="005F218D" w:rsidP="00262E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5D9">
        <w:rPr>
          <w:rFonts w:ascii="Times New Roman" w:hAnsi="Times New Roman" w:cs="Times New Roman"/>
          <w:sz w:val="24"/>
          <w:szCs w:val="24"/>
        </w:rPr>
        <w:t>Штатная численность должностей муниципальной службы в администрации Белоярского района составляет 161 единицу, из расчета норматива на 1000 человек является самой оптимальной в разрезе муниципальных районов</w:t>
      </w:r>
      <w:r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</w:t>
      </w:r>
      <w:r w:rsidRPr="004635D9">
        <w:rPr>
          <w:rFonts w:ascii="Times New Roman" w:hAnsi="Times New Roman" w:cs="Times New Roman"/>
          <w:sz w:val="24"/>
          <w:szCs w:val="24"/>
        </w:rPr>
        <w:t>.</w:t>
      </w:r>
    </w:p>
    <w:p w:rsidR="005F218D" w:rsidRPr="005244C7" w:rsidRDefault="005F218D" w:rsidP="00262EE4">
      <w:pPr>
        <w:autoSpaceDE w:val="0"/>
        <w:autoSpaceDN w:val="0"/>
        <w:adjustRightInd w:val="0"/>
        <w:ind w:firstLine="709"/>
        <w:jc w:val="both"/>
      </w:pPr>
      <w:r w:rsidRPr="005244C7">
        <w:t>В 2012 году</w:t>
      </w:r>
      <w:r>
        <w:t xml:space="preserve"> </w:t>
      </w:r>
      <w:r w:rsidRPr="005244C7">
        <w:t>67 муниципальны</w:t>
      </w:r>
      <w:r>
        <w:t>х</w:t>
      </w:r>
      <w:r w:rsidRPr="005244C7">
        <w:t xml:space="preserve"> служащи</w:t>
      </w:r>
      <w:r>
        <w:t>х</w:t>
      </w:r>
      <w:r w:rsidRPr="005244C7">
        <w:t xml:space="preserve"> </w:t>
      </w:r>
      <w:r>
        <w:t>(100 % от установленной потребности) прошли</w:t>
      </w:r>
      <w:r w:rsidRPr="005244C7">
        <w:t xml:space="preserve"> аттестаци</w:t>
      </w:r>
      <w:r>
        <w:t>ю в целях определения соответствия замещаемой должности муниципальной службы на основе оценки их профессиональной служебной деятельности, по результатам которой</w:t>
      </w:r>
      <w:r w:rsidRPr="005244C7">
        <w:t xml:space="preserve"> </w:t>
      </w:r>
      <w:r>
        <w:t xml:space="preserve">установлено, что все муниципальные служащие соответствуют замещаемой должности муниципальной службы. </w:t>
      </w:r>
    </w:p>
    <w:p w:rsidR="005F218D" w:rsidRDefault="005F218D" w:rsidP="00262EE4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Проведено 7 заседаний комиссии по урегулированию конфликта интересов в администрации Белоярского района, на которых рассмотрены вопросы: о выполнении отдельными муниципальными служащими Белоярского района иной оплачиваемой работы; во исполнение статьи 14 Федерального закона от 02 марта 2007 года № 25-ФЗ «О муниципальной службе в Российской Федерации - 2 заявления о даче согласия лицам, замещавшим должности муниципальной службы в администрации Белоярского района, на замещение после увольнения должностей в других организациях; о соблюдении муниципальными служащими требований к служебному поведению. </w:t>
      </w:r>
    </w:p>
    <w:p w:rsidR="005F218D" w:rsidRDefault="005F218D" w:rsidP="00262EE4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В течение 2012 года обучены на курсах повышения квалификации 53 муниципальных служащих (100 % от установленной потребности), в результате которых обновлены теоретические и практические знания специалистов, освоены современные методы решения профессиональных задач. </w:t>
      </w:r>
    </w:p>
    <w:p w:rsidR="005F218D" w:rsidRDefault="005F218D" w:rsidP="00262EE4">
      <w:pPr>
        <w:ind w:firstLine="709"/>
        <w:jc w:val="both"/>
      </w:pPr>
      <w:r>
        <w:t>В Белоярском районе создан резерв управленческих кадров:</w:t>
      </w:r>
    </w:p>
    <w:p w:rsidR="005F218D" w:rsidRDefault="005F218D" w:rsidP="00262EE4">
      <w:pPr>
        <w:ind w:firstLine="709"/>
        <w:jc w:val="both"/>
      </w:pPr>
      <w:r>
        <w:t>1) для замещения должностей муниципальной службы высшей группы должностей;</w:t>
      </w:r>
    </w:p>
    <w:p w:rsidR="005F218D" w:rsidRDefault="005F218D" w:rsidP="00262EE4">
      <w:pPr>
        <w:ind w:firstLine="709"/>
        <w:jc w:val="both"/>
      </w:pPr>
      <w:r>
        <w:t>2) для замещения должностей руководителей муниципальных учреждений и муниципальных предприятий.</w:t>
      </w:r>
    </w:p>
    <w:p w:rsidR="005F218D" w:rsidRDefault="005F218D" w:rsidP="00262EE4">
      <w:pPr>
        <w:ind w:firstLine="709"/>
        <w:jc w:val="both"/>
      </w:pPr>
      <w:r>
        <w:t>Для замещения должностей муниципальной службы Белоярского района высшей группы должностей резерв управленческих кадров сформирован на 81 %.</w:t>
      </w:r>
    </w:p>
    <w:p w:rsidR="005F218D" w:rsidRDefault="005F218D" w:rsidP="00262EE4">
      <w:pPr>
        <w:ind w:firstLine="709"/>
        <w:jc w:val="both"/>
      </w:pPr>
      <w:r>
        <w:t>Для замещения должностей руководителей муниципальных учреждений и муниципальных предприятий Белоярского района резерв сформирован на 61 %.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ind w:firstLine="709"/>
        <w:jc w:val="both"/>
        <w:rPr>
          <w:b/>
          <w:i/>
        </w:rPr>
      </w:pPr>
      <w:r>
        <w:rPr>
          <w:b/>
          <w:i/>
        </w:rPr>
        <w:t>Нормотворческая деятельность</w:t>
      </w:r>
    </w:p>
    <w:p w:rsidR="005F218D" w:rsidRPr="00D00AA8" w:rsidRDefault="005F218D" w:rsidP="00D00AA8">
      <w:pPr>
        <w:ind w:firstLine="709"/>
        <w:jc w:val="right"/>
      </w:pPr>
      <w:r w:rsidRPr="00D00AA8">
        <w:t>Таблица 17</w:t>
      </w:r>
    </w:p>
    <w:p w:rsidR="005F218D" w:rsidRDefault="005F218D" w:rsidP="00262EE4">
      <w:pPr>
        <w:ind w:firstLine="709"/>
        <w:jc w:val="both"/>
        <w:rPr>
          <w:b/>
          <w:i/>
        </w:rPr>
      </w:pPr>
    </w:p>
    <w:tbl>
      <w:tblPr>
        <w:tblW w:w="914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73"/>
        <w:gridCol w:w="851"/>
        <w:gridCol w:w="850"/>
        <w:gridCol w:w="1067"/>
      </w:tblGrid>
      <w:tr w:rsidR="005F218D" w:rsidTr="00D00AA8">
        <w:trPr>
          <w:jc w:val="center"/>
        </w:trPr>
        <w:tc>
          <w:tcPr>
            <w:tcW w:w="6373" w:type="dxa"/>
          </w:tcPr>
          <w:p w:rsidR="005F218D" w:rsidRDefault="005F218D" w:rsidP="00262EE4">
            <w:pPr>
              <w:keepNext/>
              <w:widowControl w:val="0"/>
            </w:pPr>
            <w:r>
              <w:t>Деятельность администрации Белоярского района в сфере нормотворчества</w:t>
            </w:r>
          </w:p>
        </w:tc>
        <w:tc>
          <w:tcPr>
            <w:tcW w:w="851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2010 год</w:t>
            </w:r>
          </w:p>
        </w:tc>
        <w:tc>
          <w:tcPr>
            <w:tcW w:w="850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2011</w:t>
            </w:r>
          </w:p>
          <w:p w:rsidR="005F218D" w:rsidRDefault="005F218D" w:rsidP="00262EE4">
            <w:pPr>
              <w:keepNext/>
              <w:widowControl w:val="0"/>
              <w:jc w:val="center"/>
            </w:pPr>
            <w:r>
              <w:t>год</w:t>
            </w:r>
          </w:p>
        </w:tc>
        <w:tc>
          <w:tcPr>
            <w:tcW w:w="1067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2012 год</w:t>
            </w:r>
          </w:p>
        </w:tc>
      </w:tr>
      <w:tr w:rsidR="005F218D" w:rsidTr="00D00AA8">
        <w:trPr>
          <w:jc w:val="center"/>
        </w:trPr>
        <w:tc>
          <w:tcPr>
            <w:tcW w:w="6373" w:type="dxa"/>
            <w:tcBorders>
              <w:bottom w:val="nil"/>
            </w:tcBorders>
          </w:tcPr>
          <w:p w:rsidR="005F218D" w:rsidRDefault="005F218D" w:rsidP="00262EE4">
            <w:pPr>
              <w:keepNext/>
              <w:widowControl w:val="0"/>
            </w:pPr>
            <w:r>
              <w:t>Общее количество правовых актов</w:t>
            </w:r>
          </w:p>
        </w:tc>
        <w:tc>
          <w:tcPr>
            <w:tcW w:w="851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2993</w:t>
            </w:r>
          </w:p>
        </w:tc>
        <w:tc>
          <w:tcPr>
            <w:tcW w:w="850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2833</w:t>
            </w:r>
          </w:p>
        </w:tc>
        <w:tc>
          <w:tcPr>
            <w:tcW w:w="1067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2834</w:t>
            </w:r>
          </w:p>
        </w:tc>
      </w:tr>
      <w:tr w:rsidR="005F218D" w:rsidTr="00D00AA8">
        <w:trPr>
          <w:jc w:val="center"/>
        </w:trPr>
        <w:tc>
          <w:tcPr>
            <w:tcW w:w="6373" w:type="dxa"/>
            <w:tcBorders>
              <w:bottom w:val="nil"/>
            </w:tcBorders>
          </w:tcPr>
          <w:p w:rsidR="005F218D" w:rsidRDefault="005F218D" w:rsidP="00262EE4">
            <w:pPr>
              <w:keepNext/>
              <w:widowControl w:val="0"/>
            </w:pPr>
            <w:r>
              <w:t>распоряжения администрации Белоярского района</w:t>
            </w:r>
          </w:p>
        </w:tc>
        <w:tc>
          <w:tcPr>
            <w:tcW w:w="851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883</w:t>
            </w:r>
          </w:p>
        </w:tc>
        <w:tc>
          <w:tcPr>
            <w:tcW w:w="850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791</w:t>
            </w:r>
          </w:p>
        </w:tc>
        <w:tc>
          <w:tcPr>
            <w:tcW w:w="1067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755</w:t>
            </w:r>
          </w:p>
        </w:tc>
      </w:tr>
      <w:tr w:rsidR="005F218D" w:rsidTr="00D00AA8">
        <w:trPr>
          <w:jc w:val="center"/>
        </w:trPr>
        <w:tc>
          <w:tcPr>
            <w:tcW w:w="6373" w:type="dxa"/>
          </w:tcPr>
          <w:p w:rsidR="005F218D" w:rsidRDefault="005F218D" w:rsidP="00262EE4">
            <w:pPr>
              <w:keepNext/>
              <w:widowControl w:val="0"/>
            </w:pPr>
            <w:r>
              <w:t>постановления администрации Белоярского района</w:t>
            </w:r>
          </w:p>
        </w:tc>
        <w:tc>
          <w:tcPr>
            <w:tcW w:w="851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2110</w:t>
            </w:r>
          </w:p>
        </w:tc>
        <w:tc>
          <w:tcPr>
            <w:tcW w:w="850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2042</w:t>
            </w:r>
          </w:p>
        </w:tc>
        <w:tc>
          <w:tcPr>
            <w:tcW w:w="1067" w:type="dxa"/>
          </w:tcPr>
          <w:p w:rsidR="005F218D" w:rsidRDefault="005F218D" w:rsidP="00262EE4">
            <w:pPr>
              <w:keepNext/>
              <w:widowControl w:val="0"/>
              <w:jc w:val="center"/>
            </w:pPr>
            <w:r>
              <w:t>2079</w:t>
            </w:r>
          </w:p>
        </w:tc>
      </w:tr>
    </w:tbl>
    <w:p w:rsidR="005F218D" w:rsidRDefault="005F218D" w:rsidP="00262EE4">
      <w:pPr>
        <w:ind w:firstLine="709"/>
        <w:jc w:val="both"/>
        <w:rPr>
          <w:sz w:val="20"/>
          <w:szCs w:val="20"/>
        </w:rPr>
      </w:pPr>
    </w:p>
    <w:p w:rsidR="005F218D" w:rsidRDefault="005F218D" w:rsidP="00262EE4">
      <w:pPr>
        <w:ind w:firstLine="709"/>
        <w:jc w:val="both"/>
      </w:pPr>
      <w:r>
        <w:t>Из общего числа принятых муниципальных правовых актов Белоярского района 325 направлены в Управление государственной регистрации нормативных правовых актов Аппарата Губернатора Ханты-Мансийского автономного округа – Югры для включения их в регистр муниципальных правовых актов Ханты-Мансийского автономного округа – Югры. По итогам 2012 года доля муниципальных нормативных правовых актов Белоярского района, приведенных в соответствие с федеральным законодательством и законодательством автономного округа, составила 100 %.</w:t>
      </w:r>
    </w:p>
    <w:p w:rsidR="005F218D" w:rsidRDefault="005F218D" w:rsidP="00262EE4">
      <w:pPr>
        <w:ind w:firstLine="709"/>
        <w:jc w:val="both"/>
      </w:pPr>
    </w:p>
    <w:p w:rsidR="005F218D" w:rsidRDefault="005F218D" w:rsidP="00262EE4">
      <w:pPr>
        <w:ind w:firstLine="709"/>
        <w:jc w:val="both"/>
        <w:rPr>
          <w:b/>
          <w:i/>
        </w:rPr>
      </w:pPr>
      <w:r>
        <w:rPr>
          <w:b/>
          <w:i/>
        </w:rPr>
        <w:t>Муниципальные услуги</w:t>
      </w:r>
    </w:p>
    <w:p w:rsidR="005F218D" w:rsidRDefault="005F218D" w:rsidP="00262EE4">
      <w:pPr>
        <w:ind w:firstLine="709"/>
        <w:jc w:val="both"/>
        <w:rPr>
          <w:b/>
          <w:i/>
        </w:rPr>
      </w:pPr>
    </w:p>
    <w:p w:rsidR="005F218D" w:rsidRPr="00DE22A5" w:rsidRDefault="005F218D" w:rsidP="00262EE4">
      <w:pPr>
        <w:pStyle w:val="NoSpacing"/>
        <w:ind w:firstLine="709"/>
        <w:jc w:val="both"/>
        <w:rPr>
          <w:sz w:val="24"/>
          <w:szCs w:val="24"/>
        </w:rPr>
      </w:pPr>
      <w:r w:rsidRPr="00DE22A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DE22A5">
        <w:rPr>
          <w:sz w:val="24"/>
          <w:szCs w:val="24"/>
        </w:rPr>
        <w:t xml:space="preserve">2012 году в Белоярском районе реализован комплекс мер по оптимизации муниципальных услуг по всем сферам общественных отношений. Во исполнение Федерального закона от 27 июля 2010 года № 210-ФЗ «Об организации предоставления государственных и муниципальных услуг» администрацией Белоярского района утверждено </w:t>
      </w:r>
      <w:r w:rsidRPr="00DE22A5">
        <w:rPr>
          <w:b/>
          <w:sz w:val="24"/>
          <w:szCs w:val="24"/>
        </w:rPr>
        <w:t>36</w:t>
      </w:r>
      <w:r w:rsidRPr="00DE22A5">
        <w:rPr>
          <w:sz w:val="24"/>
          <w:szCs w:val="24"/>
        </w:rPr>
        <w:t xml:space="preserve"> административных регламентов</w:t>
      </w:r>
      <w:r>
        <w:rPr>
          <w:sz w:val="24"/>
          <w:szCs w:val="24"/>
        </w:rPr>
        <w:t xml:space="preserve"> </w:t>
      </w:r>
      <w:r w:rsidRPr="00DE22A5">
        <w:rPr>
          <w:sz w:val="24"/>
          <w:szCs w:val="24"/>
        </w:rPr>
        <w:t xml:space="preserve">предоставления муниципальных услуг в сфере образования, культуры, жилищной политики, земельных отношений, градостроительства и архитектуры, архивного дела, предпринимательства. </w:t>
      </w:r>
    </w:p>
    <w:p w:rsidR="005F218D" w:rsidRPr="00DE22A5" w:rsidRDefault="005F218D" w:rsidP="00262EE4">
      <w:pPr>
        <w:ind w:firstLine="709"/>
        <w:jc w:val="both"/>
      </w:pPr>
      <w:r w:rsidRPr="00DE22A5">
        <w:t xml:space="preserve">В целях повышения качества и доступности муниципальных услуг был осуществлен перевод части услуг в электронную форму. В информационной системе «Региональный реестр функций органов государственной власти» размещены сведения </w:t>
      </w:r>
      <w:r w:rsidRPr="00DE22A5">
        <w:rPr>
          <w:b/>
        </w:rPr>
        <w:t>о 51 муниципальной услуге</w:t>
      </w:r>
      <w:r>
        <w:rPr>
          <w:b/>
        </w:rPr>
        <w:t xml:space="preserve"> </w:t>
      </w:r>
      <w:r w:rsidRPr="00DE22A5">
        <w:t>и услугах, предоставляемых муниципальными учреждениями. Таким образом, для граждан обеспечена возможность на региональном сегменте единого портала государственных услуг</w:t>
      </w:r>
      <w:r>
        <w:t xml:space="preserve"> </w:t>
      </w:r>
      <w:r w:rsidRPr="00DE22A5">
        <w:t>получить сведения о 51 услуге, а так же о 48 услугах, оказываемых сельскими поселениями.</w:t>
      </w:r>
    </w:p>
    <w:p w:rsidR="005F218D" w:rsidRPr="00DE22A5" w:rsidRDefault="005F218D" w:rsidP="00262EE4">
      <w:pPr>
        <w:ind w:firstLine="709"/>
        <w:jc w:val="both"/>
      </w:pPr>
      <w:r w:rsidRPr="00DE22A5">
        <w:t>В соответствие с требованием Федерального закона от 27 июля 2010 года № 210-ФЗ «Об организации предоставления государственных и муниципальных услуг»реализован комплекс мер, направленных на организацию межведомственного электронного взаимодействия.</w:t>
      </w:r>
    </w:p>
    <w:p w:rsidR="005F218D" w:rsidRPr="00DE22A5" w:rsidRDefault="005F218D" w:rsidP="00262EE4">
      <w:pPr>
        <w:ind w:firstLine="709"/>
        <w:jc w:val="both"/>
      </w:pPr>
      <w:r w:rsidRPr="00DE22A5">
        <w:t>Для обеспечения населения информацией об оказываемых на территории Белоярского района и проведения разъяснительной работы о правах граждан, порядке получения ими государственных и муниципальных услуг, а так же предоставления гражданам услуг в местах их проживания, главой Белоярского района</w:t>
      </w:r>
      <w:r>
        <w:t xml:space="preserve"> </w:t>
      </w:r>
      <w:r w:rsidRPr="00DE22A5">
        <w:t>27 сентября 2012 года утвержден</w:t>
      </w:r>
      <w:r>
        <w:t xml:space="preserve"> </w:t>
      </w:r>
      <w:r w:rsidRPr="00DE22A5">
        <w:t>график встреч руководителей органов администрации Белоярского района с населением. Основными формами работы с населением стали личные приемы, встречи, круглые столы, «Дни открытых дверей», участие в сходах граждан в сельских поселениях</w:t>
      </w:r>
      <w:r w:rsidRPr="00DE22A5">
        <w:rPr>
          <w:b/>
        </w:rPr>
        <w:t>.</w:t>
      </w:r>
    </w:p>
    <w:p w:rsidR="005F218D" w:rsidRDefault="005F218D" w:rsidP="00262EE4">
      <w:pPr>
        <w:ind w:firstLine="709"/>
        <w:jc w:val="both"/>
        <w:rPr>
          <w:b/>
          <w:i/>
        </w:rPr>
      </w:pPr>
      <w:r w:rsidRPr="00DE22A5">
        <w:t>В целях повышения эффективности деятельности органов местного самоуправления Белоярского района, открытости и общедоступности информации по предоставлению муниципальных услуг, качества и доступности муниципальных услуг на территории Белоярского района в 2012 году проведен опрос потребителей</w:t>
      </w:r>
      <w:r>
        <w:t xml:space="preserve"> </w:t>
      </w:r>
      <w:r w:rsidRPr="00DE22A5">
        <w:t>по 9 муниципальным услугам в сферах жилищно-коммунального хозяйства, земельно-имущественных отношений, градостроительства, регулирования предпринимательской деятельности, архивного дела.</w:t>
      </w:r>
      <w:r w:rsidRPr="00DE22A5">
        <w:rPr>
          <w:bCs/>
        </w:rPr>
        <w:t xml:space="preserve"> </w:t>
      </w:r>
      <w:r w:rsidRPr="00DE22A5">
        <w:t>По итогам опроса получены высокие показатели степени удовлетворенности населения Белоярского района качеством предоставляемых муниципальных услуг, а так же оценки деятельности органов местного самоуправления Белоярского района, предоставляющих муниципальные услуги.</w:t>
      </w:r>
    </w:p>
    <w:p w:rsidR="005F218D" w:rsidRDefault="005F218D" w:rsidP="00262EE4">
      <w:pPr>
        <w:ind w:firstLine="709"/>
        <w:jc w:val="both"/>
        <w:rPr>
          <w:b/>
          <w:i/>
        </w:rPr>
      </w:pPr>
    </w:p>
    <w:p w:rsidR="005F218D" w:rsidRDefault="005F218D" w:rsidP="00262EE4">
      <w:pPr>
        <w:ind w:firstLine="709"/>
        <w:jc w:val="both"/>
        <w:rPr>
          <w:b/>
          <w:i/>
        </w:rPr>
      </w:pPr>
      <w:r>
        <w:rPr>
          <w:b/>
          <w:i/>
        </w:rPr>
        <w:t xml:space="preserve">Работа с населением </w:t>
      </w:r>
    </w:p>
    <w:p w:rsidR="005F218D" w:rsidRDefault="005F218D" w:rsidP="00262EE4">
      <w:pPr>
        <w:ind w:firstLine="709"/>
        <w:jc w:val="both"/>
        <w:rPr>
          <w:b/>
          <w:bCs/>
          <w:iCs/>
        </w:rPr>
      </w:pPr>
      <w:r>
        <w:t>Важнейшей и составной частью управления является контроль за своевременным, полным и качественным выполнением поручений, содержащихся в документах, а также за работой по обращениям граждан.</w:t>
      </w:r>
      <w:r>
        <w:rPr>
          <w:b/>
          <w:bCs/>
          <w:iCs/>
        </w:rPr>
        <w:t xml:space="preserve"> </w:t>
      </w:r>
    </w:p>
    <w:p w:rsidR="005F218D" w:rsidRDefault="005F218D" w:rsidP="00262EE4">
      <w:pPr>
        <w:autoSpaceDE w:val="0"/>
        <w:autoSpaceDN w:val="0"/>
        <w:adjustRightInd w:val="0"/>
        <w:ind w:firstLine="709"/>
        <w:jc w:val="right"/>
      </w:pPr>
      <w:r>
        <w:t xml:space="preserve">Таблица 18 </w:t>
      </w:r>
    </w:p>
    <w:p w:rsidR="005F218D" w:rsidRDefault="005F218D" w:rsidP="00262EE4">
      <w:pPr>
        <w:ind w:firstLine="709"/>
        <w:jc w:val="both"/>
        <w:rPr>
          <w:bCs/>
          <w:iCs/>
        </w:rPr>
      </w:pPr>
      <w:r>
        <w:rPr>
          <w:bCs/>
          <w:iCs/>
        </w:rPr>
        <w:t>Информация о работе с обращениями граждан</w:t>
      </w:r>
    </w:p>
    <w:p w:rsidR="005F218D" w:rsidRDefault="005F218D" w:rsidP="00262EE4">
      <w:pPr>
        <w:ind w:firstLine="709"/>
        <w:jc w:val="both"/>
        <w:rPr>
          <w:b/>
          <w:i/>
        </w:rPr>
      </w:pPr>
    </w:p>
    <w:tbl>
      <w:tblPr>
        <w:tblW w:w="9356" w:type="dxa"/>
        <w:tblInd w:w="108" w:type="dxa"/>
        <w:tblLook w:val="00A0"/>
      </w:tblPr>
      <w:tblGrid>
        <w:gridCol w:w="684"/>
        <w:gridCol w:w="6120"/>
        <w:gridCol w:w="851"/>
        <w:gridCol w:w="850"/>
        <w:gridCol w:w="851"/>
      </w:tblGrid>
      <w:tr w:rsidR="005F218D" w:rsidTr="002259D1">
        <w:trPr>
          <w:trHeight w:val="697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</w:p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сведений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</w:p>
        </w:tc>
      </w:tr>
      <w:tr w:rsidR="005F218D" w:rsidTr="002259D1">
        <w:trPr>
          <w:trHeight w:val="697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 xml:space="preserve">Общее количество поступивших обращений (письменных, на личных приемах, на выездных приемах)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742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Pr="001E1FA8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558</w:t>
            </w:r>
          </w:p>
        </w:tc>
      </w:tr>
      <w:tr w:rsidR="005F218D" w:rsidTr="002259D1">
        <w:trPr>
          <w:trHeight w:val="38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 xml:space="preserve">Количество письменных обращений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5F218D" w:rsidTr="002259D1">
        <w:trPr>
          <w:trHeight w:val="480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>Рассмотрено всего обращений на личных приемах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447</w:t>
            </w:r>
          </w:p>
        </w:tc>
      </w:tr>
      <w:tr w:rsidR="005F218D" w:rsidTr="002259D1">
        <w:trPr>
          <w:trHeight w:val="26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>Всего проведено личных приемов граждан,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5F218D" w:rsidTr="002259D1">
        <w:trPr>
          <w:trHeight w:val="27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</w:pPr>
            <w:r>
              <w:t>4.1.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r>
              <w:t>- главой Белоярского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30</w:t>
            </w:r>
          </w:p>
        </w:tc>
      </w:tr>
      <w:tr w:rsidR="005F218D" w:rsidTr="002259D1">
        <w:trPr>
          <w:trHeight w:val="405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>Принято всего граждан на личных приемах,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447</w:t>
            </w:r>
          </w:p>
        </w:tc>
      </w:tr>
      <w:tr w:rsidR="005F218D" w:rsidTr="002259D1">
        <w:trPr>
          <w:trHeight w:val="269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</w:pPr>
            <w:r>
              <w:t>5.1.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r>
              <w:t xml:space="preserve">- главой Белоярского района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286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316</w:t>
            </w:r>
          </w:p>
        </w:tc>
      </w:tr>
      <w:tr w:rsidR="005F218D" w:rsidTr="002259D1">
        <w:trPr>
          <w:trHeight w:val="27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>Данные о выездных приемах граждан: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  <w:rPr>
                <w:bCs/>
              </w:rPr>
            </w:pPr>
          </w:p>
        </w:tc>
      </w:tr>
      <w:tr w:rsidR="005F218D" w:rsidTr="002259D1">
        <w:trPr>
          <w:trHeight w:val="277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</w:pPr>
            <w:r>
              <w:t>6.1.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r>
              <w:t>- всего проведено выездных приемов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13</w:t>
            </w:r>
          </w:p>
        </w:tc>
      </w:tr>
      <w:tr w:rsidR="005F218D" w:rsidTr="002259D1">
        <w:trPr>
          <w:trHeight w:val="268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</w:pPr>
            <w:r>
              <w:t>6.2.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r>
              <w:t>- принято всего граждан на выездных приемах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66</w:t>
            </w:r>
          </w:p>
        </w:tc>
      </w:tr>
      <w:tr w:rsidR="005F218D" w:rsidTr="002259D1">
        <w:trPr>
          <w:trHeight w:val="413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18D" w:rsidRDefault="005F218D" w:rsidP="00262EE4">
            <w:pPr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rPr>
                <w:bCs/>
              </w:rPr>
            </w:pPr>
            <w:r>
              <w:rPr>
                <w:bCs/>
              </w:rPr>
              <w:t>Рассмотрено всего обращений на выездных приемах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218D" w:rsidRDefault="005F218D" w:rsidP="00262EE4">
            <w:pPr>
              <w:jc w:val="center"/>
            </w:pPr>
            <w:r>
              <w:t>66</w:t>
            </w:r>
          </w:p>
        </w:tc>
      </w:tr>
    </w:tbl>
    <w:p w:rsidR="005F218D" w:rsidRDefault="005F218D" w:rsidP="00262EE4">
      <w:pPr>
        <w:ind w:firstLine="709"/>
      </w:pPr>
    </w:p>
    <w:p w:rsidR="005F218D" w:rsidRDefault="005F218D" w:rsidP="00262EE4">
      <w:pPr>
        <w:ind w:firstLine="709"/>
        <w:jc w:val="both"/>
        <w:rPr>
          <w:b/>
          <w:i/>
        </w:rPr>
      </w:pPr>
    </w:p>
    <w:p w:rsidR="005F218D" w:rsidRDefault="005F218D" w:rsidP="00262EE4">
      <w:pPr>
        <w:ind w:firstLine="709"/>
        <w:jc w:val="both"/>
        <w:rPr>
          <w:b/>
          <w:i/>
        </w:rPr>
      </w:pPr>
      <w:r w:rsidRPr="009A3D4A">
        <w:rPr>
          <w:b/>
          <w:i/>
        </w:rPr>
        <w:t>Роль институтов гражданского общества в жизни Белоярского района</w:t>
      </w:r>
    </w:p>
    <w:p w:rsidR="005F218D" w:rsidRPr="006607E6" w:rsidRDefault="005F218D" w:rsidP="00262EE4">
      <w:pPr>
        <w:ind w:firstLine="709"/>
        <w:jc w:val="both"/>
        <w:rPr>
          <w:b/>
          <w:i/>
        </w:rPr>
      </w:pPr>
      <w:r w:rsidRPr="00DE22A5">
        <w:t>Администрация Белоярского района</w:t>
      </w:r>
      <w:r>
        <w:t xml:space="preserve"> </w:t>
      </w:r>
      <w:r w:rsidRPr="00DE22A5">
        <w:t>проводит последовательную политику по обеспечению участия гражданского общества в подготовке, обсуждении, принятии и реализации решений органов власти, оказывающих влияние на качество жизни жителей</w:t>
      </w:r>
      <w:r>
        <w:t xml:space="preserve"> </w:t>
      </w:r>
      <w:r w:rsidRPr="00DE22A5">
        <w:t xml:space="preserve">Белоярского района. </w:t>
      </w:r>
    </w:p>
    <w:p w:rsidR="005F218D" w:rsidRDefault="005F218D" w:rsidP="00262EE4">
      <w:pPr>
        <w:ind w:firstLine="709"/>
        <w:jc w:val="both"/>
      </w:pPr>
      <w:r w:rsidRPr="00DE22A5">
        <w:t>Одна из форм участия населения Белоярского района</w:t>
      </w:r>
      <w:r>
        <w:t xml:space="preserve"> </w:t>
      </w:r>
      <w:r w:rsidRPr="00DE22A5">
        <w:t>в осуществлении местного самоуправления - публичные слушания. В 2012 году было проведено 12 публичных слушаний. На публичные слушания выносились проекты муниципальных</w:t>
      </w:r>
      <w:r>
        <w:t xml:space="preserve"> </w:t>
      </w:r>
      <w:r w:rsidRPr="00DE22A5">
        <w:t>правовых</w:t>
      </w:r>
      <w:r>
        <w:t xml:space="preserve"> </w:t>
      </w:r>
      <w:r w:rsidRPr="00DE22A5">
        <w:t>актов о внесении изменений и дополнений в</w:t>
      </w:r>
      <w:r>
        <w:t xml:space="preserve"> </w:t>
      </w:r>
      <w:r w:rsidRPr="00DE22A5">
        <w:t>устав Белоярского района, проект бюджета Белоярского района и отчет о его исполнении, вопросы изменения одного вида разрешенного использования земельных участков и объектов капитального строительства на д</w:t>
      </w:r>
      <w:r>
        <w:t>ругой вид такого использования.</w:t>
      </w:r>
    </w:p>
    <w:p w:rsidR="005F218D" w:rsidRDefault="005F218D" w:rsidP="00262EE4">
      <w:pPr>
        <w:ind w:firstLine="709"/>
        <w:jc w:val="both"/>
      </w:pPr>
      <w:r w:rsidRPr="00DE22A5">
        <w:t>Важным инструментом непосредственного участия гражданского общества в работе над решениями органов власти, в контроле над их исполнением являются совещательные органы, созданные при главе Белоярского района и при администрации Белоярского района с участием представителей общественности, а именно:</w:t>
      </w:r>
    </w:p>
    <w:p w:rsidR="005F218D" w:rsidRDefault="005F218D" w:rsidP="00262EE4">
      <w:pPr>
        <w:ind w:firstLine="709"/>
        <w:jc w:val="both"/>
      </w:pPr>
      <w:r w:rsidRPr="00DE22A5">
        <w:t>- Межведомственный Совет при главе Белоярского района по противодействию коррупции;</w:t>
      </w:r>
    </w:p>
    <w:p w:rsidR="005F218D" w:rsidRDefault="005F218D" w:rsidP="00262EE4">
      <w:pPr>
        <w:ind w:firstLine="709"/>
        <w:jc w:val="both"/>
      </w:pPr>
      <w:r w:rsidRPr="00DE22A5">
        <w:t>-</w:t>
      </w:r>
      <w:r w:rsidRPr="00DE22A5">
        <w:rPr>
          <w:iCs/>
        </w:rPr>
        <w:t xml:space="preserve"> Координационный совет по развитию малого и среднего предпринимательства на территории городского и сельских поселений в границах Белоярского района при главе Белоярского района</w:t>
      </w:r>
      <w:r w:rsidRPr="00DE22A5">
        <w:t>;</w:t>
      </w:r>
    </w:p>
    <w:p w:rsidR="005F218D" w:rsidRDefault="005F218D" w:rsidP="00262EE4">
      <w:pPr>
        <w:ind w:firstLine="709"/>
        <w:jc w:val="both"/>
      </w:pPr>
      <w:r w:rsidRPr="00DE22A5">
        <w:t>- Комиссия по урегулированию конфликта интересов в администрации Белоярского района</w:t>
      </w:r>
    </w:p>
    <w:p w:rsidR="005F218D" w:rsidRDefault="005F218D" w:rsidP="00262EE4">
      <w:pPr>
        <w:ind w:firstLine="709"/>
        <w:jc w:val="both"/>
      </w:pPr>
      <w:r w:rsidRPr="00DE22A5">
        <w:t>- Координационный совет по реализации политики в интересах семьи и детей и вопросам демографической политики при администрации Белоярского района</w:t>
      </w:r>
      <w:r>
        <w:t>;</w:t>
      </w:r>
    </w:p>
    <w:p w:rsidR="005F218D" w:rsidRDefault="005F218D" w:rsidP="00262EE4">
      <w:pPr>
        <w:ind w:firstLine="709"/>
        <w:jc w:val="both"/>
      </w:pPr>
      <w:r w:rsidRPr="00DE22A5">
        <w:t xml:space="preserve">- Антитеррористическая комиссия Белоярского района; </w:t>
      </w:r>
    </w:p>
    <w:p w:rsidR="005F218D" w:rsidRDefault="005F218D" w:rsidP="00262EE4">
      <w:pPr>
        <w:ind w:firstLine="709"/>
        <w:jc w:val="both"/>
      </w:pPr>
      <w:r w:rsidRPr="00DE22A5">
        <w:t>-Координационный совет по делам национально-культурных автономий и взаимодействию с религиозными объединениями при ад</w:t>
      </w:r>
      <w:r>
        <w:t>министрации Белоярского района;</w:t>
      </w:r>
    </w:p>
    <w:p w:rsidR="005F218D" w:rsidRDefault="005F218D" w:rsidP="00262EE4">
      <w:pPr>
        <w:ind w:firstLine="709"/>
        <w:jc w:val="both"/>
      </w:pPr>
      <w:r w:rsidRPr="00DE22A5">
        <w:t>-</w:t>
      </w:r>
      <w:r>
        <w:t xml:space="preserve"> </w:t>
      </w:r>
      <w:r w:rsidRPr="00DE22A5">
        <w:t>Антинаркотическа</w:t>
      </w:r>
      <w:r>
        <w:t>я комиссия Белоярского района;</w:t>
      </w:r>
    </w:p>
    <w:p w:rsidR="005F218D" w:rsidRDefault="005F218D" w:rsidP="00262EE4">
      <w:pPr>
        <w:ind w:firstLine="709"/>
        <w:jc w:val="both"/>
      </w:pPr>
      <w:r w:rsidRPr="006607E6">
        <w:t>- Межведомственная комиссия по профилактике правонарушений при администрации Белоярского района;</w:t>
      </w:r>
    </w:p>
    <w:p w:rsidR="005F218D" w:rsidRPr="00DE22A5" w:rsidRDefault="005F218D" w:rsidP="00262EE4">
      <w:pPr>
        <w:ind w:firstLine="709"/>
        <w:jc w:val="both"/>
      </w:pPr>
      <w:r w:rsidRPr="00DE22A5">
        <w:rPr>
          <w:i/>
        </w:rPr>
        <w:t xml:space="preserve">- </w:t>
      </w:r>
      <w:r w:rsidRPr="00DE22A5">
        <w:t>Координационный Совет по реализации приоритетных национальных проектов на территории Белоярского района.</w:t>
      </w:r>
    </w:p>
    <w:p w:rsidR="005F218D" w:rsidRDefault="005F218D" w:rsidP="00262EE4">
      <w:pPr>
        <w:ind w:firstLine="709"/>
        <w:jc w:val="both"/>
      </w:pPr>
      <w:r w:rsidRPr="00DE22A5">
        <w:t>На территории Белоярского района зарегистрировано 10 общественных организаций, из них ведут активную общественную деятельность 6. Представители данных общественных организаций включены в состав Общественного совета Белоярского района в целях содействия развитию института гражданского общества и местного самоуправления в Белоярском районе с учетом интересов, прав и свобод граждан, проживающих на территории Белоярского района, подготовки предложений и рекомендаций по наиболее актуальным вопросам экономического и социального развития Белоярского района. Общественный совет Белоярского района</w:t>
      </w:r>
      <w:r>
        <w:t xml:space="preserve"> </w:t>
      </w:r>
      <w:r w:rsidRPr="00DE22A5">
        <w:t>является консультативно-совещательным органом без прав юридического лица, обеспечивающим всестороннее и оперативное взаимодействие органов местного самоуправления Белоярского района с общественными объединениями, осуществляющими свою деятельность на территории Белоярского</w:t>
      </w:r>
      <w:r>
        <w:t xml:space="preserve"> </w:t>
      </w:r>
      <w:r w:rsidRPr="00DE22A5">
        <w:t>района. В</w:t>
      </w:r>
      <w:r>
        <w:t xml:space="preserve"> </w:t>
      </w:r>
      <w:r w:rsidRPr="00DE22A5">
        <w:t>201</w:t>
      </w:r>
      <w:r>
        <w:t xml:space="preserve">2 </w:t>
      </w:r>
      <w:r w:rsidRPr="00DE22A5">
        <w:t>году</w:t>
      </w:r>
      <w:r>
        <w:t xml:space="preserve"> </w:t>
      </w:r>
      <w:r w:rsidRPr="00DE22A5">
        <w:t>Общественный</w:t>
      </w:r>
      <w:r>
        <w:t xml:space="preserve"> </w:t>
      </w:r>
      <w:r w:rsidRPr="00DE22A5">
        <w:t>совет</w:t>
      </w:r>
      <w:r>
        <w:t xml:space="preserve"> </w:t>
      </w:r>
      <w:r w:rsidRPr="00DE22A5">
        <w:t>Белоярского</w:t>
      </w:r>
      <w:r>
        <w:t xml:space="preserve"> </w:t>
      </w:r>
      <w:r w:rsidRPr="00DE22A5">
        <w:t>района</w:t>
      </w:r>
      <w:r>
        <w:t xml:space="preserve"> </w:t>
      </w:r>
      <w:r w:rsidRPr="00DE22A5">
        <w:t>провел 3</w:t>
      </w:r>
      <w:r>
        <w:t xml:space="preserve"> </w:t>
      </w:r>
      <w:r w:rsidRPr="00DE22A5">
        <w:t>заседания, на</w:t>
      </w:r>
      <w:r>
        <w:t xml:space="preserve"> </w:t>
      </w:r>
      <w:r w:rsidRPr="00DE22A5">
        <w:t>заседания</w:t>
      </w:r>
      <w:r>
        <w:t xml:space="preserve"> </w:t>
      </w:r>
      <w:r w:rsidRPr="00DE22A5">
        <w:t>приглашались руководители органов администрации</w:t>
      </w:r>
      <w:r>
        <w:t xml:space="preserve"> </w:t>
      </w:r>
      <w:r w:rsidRPr="00DE22A5">
        <w:t xml:space="preserve">Белоярского района для обсуждения вопросов </w:t>
      </w:r>
      <w:r w:rsidRPr="00DE22A5">
        <w:rPr>
          <w:rStyle w:val="FontStyle13"/>
          <w:sz w:val="24"/>
          <w:szCs w:val="24"/>
        </w:rPr>
        <w:t>духовно-нравственного воспитания общества на территории Белоярского района,</w:t>
      </w:r>
      <w:r>
        <w:rPr>
          <w:rStyle w:val="FontStyle13"/>
          <w:sz w:val="24"/>
          <w:szCs w:val="24"/>
        </w:rPr>
        <w:t xml:space="preserve"> </w:t>
      </w:r>
      <w:r w:rsidRPr="00DE22A5">
        <w:rPr>
          <w:rStyle w:val="FontStyle13"/>
          <w:sz w:val="24"/>
          <w:szCs w:val="24"/>
        </w:rPr>
        <w:t xml:space="preserve">об обращении в адрес Губернатора Югры по вопросу софинансирования расходных обязательств в 2013 году на региональные маршруты Белоярский-Тюмень-Белоярский и Белоярский-Екатеринбург-Белоярский, </w:t>
      </w:r>
      <w:r w:rsidRPr="00DE22A5">
        <w:t>об участии общественных организаций Белоярского района в формировании персонального состава Общественного совета по реализации Стратегии при Губернаторе Югры, а так же территориальных и отраслевых общественных советов по реализации Стратегии. Одним из направлений работы Общественного совета стало проведение опроса общественного мнения по вопросам:</w:t>
      </w:r>
    </w:p>
    <w:p w:rsidR="005F218D" w:rsidRDefault="005F218D" w:rsidP="00262EE4">
      <w:pPr>
        <w:ind w:firstLine="709"/>
        <w:jc w:val="both"/>
      </w:pPr>
      <w:r w:rsidRPr="00DE22A5">
        <w:t>- качества оказания коммунальных услуг управляющими компаниями;</w:t>
      </w:r>
    </w:p>
    <w:p w:rsidR="005F218D" w:rsidRDefault="005F218D" w:rsidP="00262EE4">
      <w:pPr>
        <w:ind w:firstLine="709"/>
        <w:jc w:val="both"/>
      </w:pPr>
      <w:r w:rsidRPr="00DE22A5">
        <w:t>- удовлетворенности населения Белоярского района</w:t>
      </w:r>
      <w:r>
        <w:t xml:space="preserve"> </w:t>
      </w:r>
      <w:r w:rsidRPr="00DE22A5">
        <w:t xml:space="preserve">услугами «Такси» и планируемой реконструкции улицы Набережной в городе Белоярский в районе гостиницы «Карибу» - лодочного кооператива «Вихрь», </w:t>
      </w:r>
    </w:p>
    <w:p w:rsidR="005F218D" w:rsidRDefault="005F218D" w:rsidP="00262EE4">
      <w:pPr>
        <w:ind w:firstLine="709"/>
        <w:jc w:val="both"/>
      </w:pPr>
      <w:r w:rsidRPr="00DE22A5">
        <w:t>- о деятельности Государственной инспекции безопасности дорожного движения (о качестве предоставляемых услуг) приняло участие 158 человек;</w:t>
      </w:r>
    </w:p>
    <w:p w:rsidR="005F218D" w:rsidRDefault="005F218D" w:rsidP="00262EE4">
      <w:pPr>
        <w:ind w:firstLine="709"/>
        <w:jc w:val="both"/>
      </w:pPr>
      <w:r w:rsidRPr="00DE22A5">
        <w:t>- коррупционных ситуаций на территории Белоярского района, приняло участие 750 человек;</w:t>
      </w:r>
    </w:p>
    <w:p w:rsidR="005F218D" w:rsidRPr="00DE22A5" w:rsidRDefault="005F218D" w:rsidP="00262EE4">
      <w:pPr>
        <w:ind w:firstLine="709"/>
        <w:jc w:val="both"/>
      </w:pPr>
      <w:r w:rsidRPr="00DE22A5">
        <w:t>- удовлетворенности населения г. Белоярский качеством оказания медицинских услуг Муниципального бюджетного учреждения здравоохранения «Белоярская центральная районная больница».</w:t>
      </w:r>
    </w:p>
    <w:p w:rsidR="005F218D" w:rsidRPr="00DE22A5" w:rsidRDefault="005F218D" w:rsidP="00262EE4">
      <w:pPr>
        <w:ind w:firstLine="709"/>
        <w:jc w:val="both"/>
        <w:rPr>
          <w:rStyle w:val="FontStyle13"/>
          <w:sz w:val="24"/>
          <w:szCs w:val="24"/>
        </w:rPr>
      </w:pPr>
      <w:r w:rsidRPr="00DE22A5">
        <w:rPr>
          <w:rStyle w:val="FontStyle13"/>
          <w:sz w:val="24"/>
          <w:szCs w:val="24"/>
        </w:rPr>
        <w:t>По всем проведенным опросам общественного мнения членами Общественного совета были озвучены результаты и разработаны меры совместно с органами администрации Белоярского района по улучшению существующей ситуации.</w:t>
      </w:r>
    </w:p>
    <w:p w:rsidR="005F218D" w:rsidRPr="00DE22A5" w:rsidRDefault="005F218D" w:rsidP="00262EE4">
      <w:pPr>
        <w:ind w:firstLine="709"/>
        <w:jc w:val="both"/>
      </w:pPr>
      <w:r w:rsidRPr="00DE22A5">
        <w:t>В 2012 году состоялось 2 заседания Координационного совета по делам национально-культурных автономий и взаимодействию с религиозными объединениями</w:t>
      </w:r>
      <w:r>
        <w:t xml:space="preserve"> </w:t>
      </w:r>
      <w:r w:rsidRPr="00DE22A5">
        <w:t xml:space="preserve">при администрации Белоярского района. </w:t>
      </w:r>
      <w:r w:rsidRPr="00DE22A5">
        <w:rPr>
          <w:bCs/>
        </w:rPr>
        <w:t>Координационный совет по делам национально-культурных автономий и взаимодействию с религиозными объединениями при администрации Белоярского района</w:t>
      </w:r>
      <w:r w:rsidRPr="00DE22A5">
        <w:t xml:space="preserve"> является координационным органом, образованном для рассмотрения вопросов, возникающих в сфере деятельности национально-культурных автономий, иных общественных организаций, представляющих интересы этнических общностей и религиозных объединений. На первом заседании обсуждались вопросы о формах сотрудничества органов местного самоуправления с национально-культурными автономиями и религиозными объединениями, а так же</w:t>
      </w:r>
      <w:r>
        <w:t xml:space="preserve"> </w:t>
      </w:r>
      <w:r w:rsidRPr="00DE22A5">
        <w:t>разработан план мероприятий на 2012 год, направленный на гармонизацию и</w:t>
      </w:r>
      <w:r>
        <w:t xml:space="preserve"> </w:t>
      </w:r>
      <w:r w:rsidRPr="00DE22A5">
        <w:t>сохранение сложившегося на территории Белоярского района многонационального сообщества, его духовно-нравственного потенциала, традиций и обычаев, формированию толерантного сознания и поведения, укреплению связей между представителями различных национальностей, терпимости и взаимного уважения в вопросах свободы совести и вероисповедания. Второе заседание прошло в форме круглого стола на тему «Об итогах реализации комплексных мер по гармонизации межкультурных, межэтнических и межконфессиональных отношений, воспитания толерантности в Белоярском районе в 2012 году</w:t>
      </w:r>
      <w:r>
        <w:t>»</w:t>
      </w:r>
      <w:r w:rsidRPr="00DE22A5">
        <w:t xml:space="preserve">, в котором приняли участие Координационного совета, представители общественных и религиозных организаций. Заседание состоялось накануне открытия Мечети. В мероприятии приняли участие муфтий РДУМ Ханты-Мансийского автономного округа </w:t>
      </w:r>
      <w:r>
        <w:t>–</w:t>
      </w:r>
      <w:r w:rsidRPr="00DE22A5">
        <w:t xml:space="preserve"> Югры Тагир хазрат Саматов, а так же имам-хатыб города Ханты-Мансийска Аминов Рустам-хазрат.</w:t>
      </w:r>
    </w:p>
    <w:p w:rsidR="005F218D" w:rsidRDefault="005F218D" w:rsidP="00262EE4">
      <w:pPr>
        <w:ind w:firstLine="709"/>
        <w:jc w:val="both"/>
        <w:rPr>
          <w:b/>
          <w:i/>
        </w:rPr>
      </w:pPr>
      <w:r w:rsidRPr="00DE22A5">
        <w:t>По итогам работы в 2012 году можно резюмировать, что администрация Белоярского района</w:t>
      </w:r>
      <w:r>
        <w:t xml:space="preserve"> </w:t>
      </w:r>
      <w:r w:rsidRPr="00DE22A5">
        <w:t>проводит последовательную политику по обеспечению участия гражданского общества в подготовке, обсуждении, принятии и реализации решений органов власти, оказывающих влияние на качество жизни жителей</w:t>
      </w:r>
      <w:r>
        <w:t xml:space="preserve"> </w:t>
      </w:r>
      <w:r w:rsidRPr="00DE22A5">
        <w:t>Белоярского района.</w:t>
      </w:r>
    </w:p>
    <w:p w:rsidR="005F218D" w:rsidRPr="001170D3" w:rsidRDefault="005F218D" w:rsidP="001170D3"/>
    <w:p w:rsidR="005F218D" w:rsidRPr="001170D3" w:rsidRDefault="005F218D" w:rsidP="001170D3"/>
    <w:p w:rsidR="005F218D" w:rsidRDefault="005F218D" w:rsidP="001170D3"/>
    <w:p w:rsidR="005F218D" w:rsidRPr="001170D3" w:rsidRDefault="005F218D" w:rsidP="001170D3">
      <w:pPr>
        <w:tabs>
          <w:tab w:val="left" w:pos="3810"/>
        </w:tabs>
      </w:pPr>
      <w:r>
        <w:tab/>
        <w:t>___________</w:t>
      </w:r>
    </w:p>
    <w:sectPr w:rsidR="005F218D" w:rsidRPr="001170D3" w:rsidSect="001170D3">
      <w:footerReference w:type="even" r:id="rId7"/>
      <w:footerReference w:type="default" r:id="rId8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18D" w:rsidRDefault="005F218D">
      <w:r>
        <w:separator/>
      </w:r>
    </w:p>
  </w:endnote>
  <w:endnote w:type="continuationSeparator" w:id="1">
    <w:p w:rsidR="005F218D" w:rsidRDefault="005F2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18D" w:rsidRDefault="005F218D" w:rsidP="00662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218D" w:rsidRDefault="005F218D" w:rsidP="004665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18D" w:rsidRDefault="005F218D" w:rsidP="00662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F218D" w:rsidRDefault="005F218D" w:rsidP="004665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18D" w:rsidRDefault="005F218D">
      <w:r>
        <w:separator/>
      </w:r>
    </w:p>
  </w:footnote>
  <w:footnote w:type="continuationSeparator" w:id="1">
    <w:p w:rsidR="005F218D" w:rsidRDefault="005F2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40B6"/>
    <w:multiLevelType w:val="hybridMultilevel"/>
    <w:tmpl w:val="AF10643C"/>
    <w:lvl w:ilvl="0" w:tplc="C714FC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714FC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80851"/>
    <w:multiLevelType w:val="hybridMultilevel"/>
    <w:tmpl w:val="DDAC9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A62E9C"/>
    <w:multiLevelType w:val="hybridMultilevel"/>
    <w:tmpl w:val="B43AC452"/>
    <w:lvl w:ilvl="0" w:tplc="C714FCE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DC53AD1"/>
    <w:multiLevelType w:val="hybridMultilevel"/>
    <w:tmpl w:val="6D746E66"/>
    <w:lvl w:ilvl="0" w:tplc="C714F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D5013"/>
    <w:multiLevelType w:val="hybridMultilevel"/>
    <w:tmpl w:val="74541A0C"/>
    <w:lvl w:ilvl="0" w:tplc="C714FC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6B2266"/>
    <w:multiLevelType w:val="hybridMultilevel"/>
    <w:tmpl w:val="C6F42534"/>
    <w:lvl w:ilvl="0" w:tplc="C714F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A657B5"/>
    <w:multiLevelType w:val="hybridMultilevel"/>
    <w:tmpl w:val="6958AE30"/>
    <w:lvl w:ilvl="0" w:tplc="65608FD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6F2"/>
    <w:rsid w:val="000024C6"/>
    <w:rsid w:val="00003375"/>
    <w:rsid w:val="0001277E"/>
    <w:rsid w:val="00020437"/>
    <w:rsid w:val="00022F19"/>
    <w:rsid w:val="00022F59"/>
    <w:rsid w:val="0002336B"/>
    <w:rsid w:val="0003095D"/>
    <w:rsid w:val="00031360"/>
    <w:rsid w:val="00036EF8"/>
    <w:rsid w:val="000376F1"/>
    <w:rsid w:val="0004771F"/>
    <w:rsid w:val="0005208A"/>
    <w:rsid w:val="00053B71"/>
    <w:rsid w:val="0005602B"/>
    <w:rsid w:val="0005774B"/>
    <w:rsid w:val="0006034C"/>
    <w:rsid w:val="00060AC6"/>
    <w:rsid w:val="000616E3"/>
    <w:rsid w:val="00061DE8"/>
    <w:rsid w:val="000661E5"/>
    <w:rsid w:val="00071624"/>
    <w:rsid w:val="00071961"/>
    <w:rsid w:val="00074288"/>
    <w:rsid w:val="00077256"/>
    <w:rsid w:val="00077D7A"/>
    <w:rsid w:val="000801A6"/>
    <w:rsid w:val="000818EF"/>
    <w:rsid w:val="00081FAC"/>
    <w:rsid w:val="00082A69"/>
    <w:rsid w:val="000844B4"/>
    <w:rsid w:val="000848D0"/>
    <w:rsid w:val="00091C70"/>
    <w:rsid w:val="0009556D"/>
    <w:rsid w:val="000959DF"/>
    <w:rsid w:val="00096525"/>
    <w:rsid w:val="000A733D"/>
    <w:rsid w:val="000A7887"/>
    <w:rsid w:val="000B07D6"/>
    <w:rsid w:val="000B28FB"/>
    <w:rsid w:val="000B31E7"/>
    <w:rsid w:val="000B61E4"/>
    <w:rsid w:val="000B69E8"/>
    <w:rsid w:val="000C20CD"/>
    <w:rsid w:val="000C2C83"/>
    <w:rsid w:val="000C7E10"/>
    <w:rsid w:val="000D062C"/>
    <w:rsid w:val="000D6B13"/>
    <w:rsid w:val="000D744D"/>
    <w:rsid w:val="000D747C"/>
    <w:rsid w:val="000E0074"/>
    <w:rsid w:val="000E13CC"/>
    <w:rsid w:val="000E417E"/>
    <w:rsid w:val="000E5895"/>
    <w:rsid w:val="000F1EF0"/>
    <w:rsid w:val="000F2F3E"/>
    <w:rsid w:val="000F330F"/>
    <w:rsid w:val="00103C6C"/>
    <w:rsid w:val="00110B6F"/>
    <w:rsid w:val="00111B4F"/>
    <w:rsid w:val="001129ED"/>
    <w:rsid w:val="001133D4"/>
    <w:rsid w:val="001135D7"/>
    <w:rsid w:val="00115BAF"/>
    <w:rsid w:val="001170D3"/>
    <w:rsid w:val="00117963"/>
    <w:rsid w:val="001217D2"/>
    <w:rsid w:val="00123639"/>
    <w:rsid w:val="00133212"/>
    <w:rsid w:val="0013339A"/>
    <w:rsid w:val="00134D9D"/>
    <w:rsid w:val="0013510E"/>
    <w:rsid w:val="00135920"/>
    <w:rsid w:val="00137112"/>
    <w:rsid w:val="00140225"/>
    <w:rsid w:val="001418E9"/>
    <w:rsid w:val="00142BBE"/>
    <w:rsid w:val="00146D7A"/>
    <w:rsid w:val="00150B08"/>
    <w:rsid w:val="001523E7"/>
    <w:rsid w:val="0015323F"/>
    <w:rsid w:val="00155F38"/>
    <w:rsid w:val="001576C5"/>
    <w:rsid w:val="00160988"/>
    <w:rsid w:val="0016439D"/>
    <w:rsid w:val="00174D01"/>
    <w:rsid w:val="00181DFA"/>
    <w:rsid w:val="00183D5F"/>
    <w:rsid w:val="00185D18"/>
    <w:rsid w:val="00185EBD"/>
    <w:rsid w:val="00193486"/>
    <w:rsid w:val="00193CDF"/>
    <w:rsid w:val="001941E7"/>
    <w:rsid w:val="00196645"/>
    <w:rsid w:val="001A0F1C"/>
    <w:rsid w:val="001A3CB0"/>
    <w:rsid w:val="001A6208"/>
    <w:rsid w:val="001A6908"/>
    <w:rsid w:val="001A6DCE"/>
    <w:rsid w:val="001B4117"/>
    <w:rsid w:val="001B668E"/>
    <w:rsid w:val="001C0341"/>
    <w:rsid w:val="001C1185"/>
    <w:rsid w:val="001C1A82"/>
    <w:rsid w:val="001C333E"/>
    <w:rsid w:val="001C6E2B"/>
    <w:rsid w:val="001D3B92"/>
    <w:rsid w:val="001D5A2C"/>
    <w:rsid w:val="001D6645"/>
    <w:rsid w:val="001D71FF"/>
    <w:rsid w:val="001D7291"/>
    <w:rsid w:val="001E05DE"/>
    <w:rsid w:val="001E0AF3"/>
    <w:rsid w:val="001E1FA8"/>
    <w:rsid w:val="001E342B"/>
    <w:rsid w:val="001E78B6"/>
    <w:rsid w:val="001F1D26"/>
    <w:rsid w:val="001F28AC"/>
    <w:rsid w:val="001F4989"/>
    <w:rsid w:val="001F4F1B"/>
    <w:rsid w:val="001F4FBE"/>
    <w:rsid w:val="001F52E9"/>
    <w:rsid w:val="001F5AB7"/>
    <w:rsid w:val="001F78CC"/>
    <w:rsid w:val="001F7BA0"/>
    <w:rsid w:val="00204580"/>
    <w:rsid w:val="002058C5"/>
    <w:rsid w:val="00206467"/>
    <w:rsid w:val="00206C0D"/>
    <w:rsid w:val="002104AA"/>
    <w:rsid w:val="00210D34"/>
    <w:rsid w:val="002111C2"/>
    <w:rsid w:val="0021259A"/>
    <w:rsid w:val="00215AB4"/>
    <w:rsid w:val="00217D5F"/>
    <w:rsid w:val="00220720"/>
    <w:rsid w:val="00220737"/>
    <w:rsid w:val="002236B6"/>
    <w:rsid w:val="002259D1"/>
    <w:rsid w:val="0022698A"/>
    <w:rsid w:val="0023202A"/>
    <w:rsid w:val="00234447"/>
    <w:rsid w:val="00236696"/>
    <w:rsid w:val="0024611D"/>
    <w:rsid w:val="0024643B"/>
    <w:rsid w:val="002469EC"/>
    <w:rsid w:val="00252875"/>
    <w:rsid w:val="00253D4C"/>
    <w:rsid w:val="00254A12"/>
    <w:rsid w:val="0026180B"/>
    <w:rsid w:val="00262C19"/>
    <w:rsid w:val="00262EE4"/>
    <w:rsid w:val="00263A86"/>
    <w:rsid w:val="00264111"/>
    <w:rsid w:val="00264446"/>
    <w:rsid w:val="002663CA"/>
    <w:rsid w:val="002673B4"/>
    <w:rsid w:val="002719D6"/>
    <w:rsid w:val="00272F08"/>
    <w:rsid w:val="0027346E"/>
    <w:rsid w:val="00276014"/>
    <w:rsid w:val="00277F77"/>
    <w:rsid w:val="00283981"/>
    <w:rsid w:val="00285CD1"/>
    <w:rsid w:val="00287698"/>
    <w:rsid w:val="00291303"/>
    <w:rsid w:val="002929F8"/>
    <w:rsid w:val="0029442E"/>
    <w:rsid w:val="002955EF"/>
    <w:rsid w:val="002A12F5"/>
    <w:rsid w:val="002A20E4"/>
    <w:rsid w:val="002A5C88"/>
    <w:rsid w:val="002A77E3"/>
    <w:rsid w:val="002B0C0E"/>
    <w:rsid w:val="002B1B10"/>
    <w:rsid w:val="002B1BED"/>
    <w:rsid w:val="002B2DD6"/>
    <w:rsid w:val="002B4C29"/>
    <w:rsid w:val="002C0AF9"/>
    <w:rsid w:val="002C2009"/>
    <w:rsid w:val="002C3A0C"/>
    <w:rsid w:val="002D1834"/>
    <w:rsid w:val="002D2642"/>
    <w:rsid w:val="002E08F0"/>
    <w:rsid w:val="002E1484"/>
    <w:rsid w:val="002E33F4"/>
    <w:rsid w:val="002E5217"/>
    <w:rsid w:val="002E56F2"/>
    <w:rsid w:val="002F359C"/>
    <w:rsid w:val="002F7451"/>
    <w:rsid w:val="00302383"/>
    <w:rsid w:val="00302CF8"/>
    <w:rsid w:val="00305658"/>
    <w:rsid w:val="00305FDD"/>
    <w:rsid w:val="003126F5"/>
    <w:rsid w:val="003167AA"/>
    <w:rsid w:val="00320820"/>
    <w:rsid w:val="00320A9D"/>
    <w:rsid w:val="0032143E"/>
    <w:rsid w:val="00322340"/>
    <w:rsid w:val="00322CCB"/>
    <w:rsid w:val="00325C38"/>
    <w:rsid w:val="003320B9"/>
    <w:rsid w:val="003329DB"/>
    <w:rsid w:val="00333C02"/>
    <w:rsid w:val="00336F77"/>
    <w:rsid w:val="003412B0"/>
    <w:rsid w:val="00341909"/>
    <w:rsid w:val="00342E89"/>
    <w:rsid w:val="00343C2C"/>
    <w:rsid w:val="00345BB3"/>
    <w:rsid w:val="00345DCA"/>
    <w:rsid w:val="00346E91"/>
    <w:rsid w:val="00347FAA"/>
    <w:rsid w:val="00356031"/>
    <w:rsid w:val="00356CF3"/>
    <w:rsid w:val="003603E4"/>
    <w:rsid w:val="00361015"/>
    <w:rsid w:val="00361A77"/>
    <w:rsid w:val="00363AEA"/>
    <w:rsid w:val="003643C7"/>
    <w:rsid w:val="00367158"/>
    <w:rsid w:val="00372974"/>
    <w:rsid w:val="00372D87"/>
    <w:rsid w:val="0038001A"/>
    <w:rsid w:val="0038092B"/>
    <w:rsid w:val="00381324"/>
    <w:rsid w:val="003857FA"/>
    <w:rsid w:val="00392645"/>
    <w:rsid w:val="0039405D"/>
    <w:rsid w:val="00394D7C"/>
    <w:rsid w:val="00396474"/>
    <w:rsid w:val="003966C1"/>
    <w:rsid w:val="003A0E61"/>
    <w:rsid w:val="003A17ED"/>
    <w:rsid w:val="003A438B"/>
    <w:rsid w:val="003A5A14"/>
    <w:rsid w:val="003B5C3B"/>
    <w:rsid w:val="003B6327"/>
    <w:rsid w:val="003C04DC"/>
    <w:rsid w:val="003C101C"/>
    <w:rsid w:val="003C4C4A"/>
    <w:rsid w:val="003C5316"/>
    <w:rsid w:val="003C5935"/>
    <w:rsid w:val="003D3C51"/>
    <w:rsid w:val="003D631A"/>
    <w:rsid w:val="003E070C"/>
    <w:rsid w:val="003F64CF"/>
    <w:rsid w:val="003F7D5A"/>
    <w:rsid w:val="003F7E69"/>
    <w:rsid w:val="003F7F0E"/>
    <w:rsid w:val="004006F4"/>
    <w:rsid w:val="00400803"/>
    <w:rsid w:val="0040144B"/>
    <w:rsid w:val="004028C9"/>
    <w:rsid w:val="00404388"/>
    <w:rsid w:val="004065F5"/>
    <w:rsid w:val="0040789C"/>
    <w:rsid w:val="0041144A"/>
    <w:rsid w:val="0041452B"/>
    <w:rsid w:val="00414904"/>
    <w:rsid w:val="004162F3"/>
    <w:rsid w:val="0042143B"/>
    <w:rsid w:val="0042382C"/>
    <w:rsid w:val="00423A36"/>
    <w:rsid w:val="004249CB"/>
    <w:rsid w:val="004272A4"/>
    <w:rsid w:val="00427DB4"/>
    <w:rsid w:val="00431156"/>
    <w:rsid w:val="00431579"/>
    <w:rsid w:val="00431CBC"/>
    <w:rsid w:val="004348C2"/>
    <w:rsid w:val="00434DDE"/>
    <w:rsid w:val="004403EC"/>
    <w:rsid w:val="00440A76"/>
    <w:rsid w:val="00442800"/>
    <w:rsid w:val="00443F88"/>
    <w:rsid w:val="00444422"/>
    <w:rsid w:val="0044565A"/>
    <w:rsid w:val="00445E3B"/>
    <w:rsid w:val="0045169C"/>
    <w:rsid w:val="004536EC"/>
    <w:rsid w:val="00456F05"/>
    <w:rsid w:val="004635D9"/>
    <w:rsid w:val="004665D6"/>
    <w:rsid w:val="00467A3A"/>
    <w:rsid w:val="00467CE9"/>
    <w:rsid w:val="004710E7"/>
    <w:rsid w:val="0047315A"/>
    <w:rsid w:val="0047432E"/>
    <w:rsid w:val="00475923"/>
    <w:rsid w:val="00475EF7"/>
    <w:rsid w:val="00481B5C"/>
    <w:rsid w:val="004854B8"/>
    <w:rsid w:val="00485C07"/>
    <w:rsid w:val="00486523"/>
    <w:rsid w:val="00492582"/>
    <w:rsid w:val="0049441D"/>
    <w:rsid w:val="004945FD"/>
    <w:rsid w:val="004955DA"/>
    <w:rsid w:val="00495633"/>
    <w:rsid w:val="004A1B9F"/>
    <w:rsid w:val="004A313C"/>
    <w:rsid w:val="004B484E"/>
    <w:rsid w:val="004B579E"/>
    <w:rsid w:val="004B64A3"/>
    <w:rsid w:val="004B716A"/>
    <w:rsid w:val="004C3ECE"/>
    <w:rsid w:val="004D05D5"/>
    <w:rsid w:val="004D0D19"/>
    <w:rsid w:val="004D2167"/>
    <w:rsid w:val="004D6815"/>
    <w:rsid w:val="004E5C40"/>
    <w:rsid w:val="004E6D0B"/>
    <w:rsid w:val="004F1B17"/>
    <w:rsid w:val="004F3599"/>
    <w:rsid w:val="004F3F54"/>
    <w:rsid w:val="004F4411"/>
    <w:rsid w:val="004F4FF9"/>
    <w:rsid w:val="004F54EE"/>
    <w:rsid w:val="00505545"/>
    <w:rsid w:val="00514003"/>
    <w:rsid w:val="00515981"/>
    <w:rsid w:val="00520C4F"/>
    <w:rsid w:val="005244C7"/>
    <w:rsid w:val="00533666"/>
    <w:rsid w:val="00540C0C"/>
    <w:rsid w:val="005464B3"/>
    <w:rsid w:val="00546FCD"/>
    <w:rsid w:val="00553B9C"/>
    <w:rsid w:val="005579D7"/>
    <w:rsid w:val="00557C99"/>
    <w:rsid w:val="0056172C"/>
    <w:rsid w:val="00561E8E"/>
    <w:rsid w:val="00562829"/>
    <w:rsid w:val="00563750"/>
    <w:rsid w:val="00564F41"/>
    <w:rsid w:val="0056709C"/>
    <w:rsid w:val="005719BC"/>
    <w:rsid w:val="00571DC6"/>
    <w:rsid w:val="00577DB3"/>
    <w:rsid w:val="00581B4A"/>
    <w:rsid w:val="00581BA7"/>
    <w:rsid w:val="005916FE"/>
    <w:rsid w:val="00591DA5"/>
    <w:rsid w:val="005922FC"/>
    <w:rsid w:val="00593ADF"/>
    <w:rsid w:val="005956BF"/>
    <w:rsid w:val="005956DA"/>
    <w:rsid w:val="005A1222"/>
    <w:rsid w:val="005A150B"/>
    <w:rsid w:val="005A1CDD"/>
    <w:rsid w:val="005A39D0"/>
    <w:rsid w:val="005A4525"/>
    <w:rsid w:val="005A49AB"/>
    <w:rsid w:val="005A6F3C"/>
    <w:rsid w:val="005B0E4D"/>
    <w:rsid w:val="005B3CA6"/>
    <w:rsid w:val="005B3DB7"/>
    <w:rsid w:val="005B4A07"/>
    <w:rsid w:val="005B4A52"/>
    <w:rsid w:val="005B5DB8"/>
    <w:rsid w:val="005B6D47"/>
    <w:rsid w:val="005C0B5E"/>
    <w:rsid w:val="005C2AF4"/>
    <w:rsid w:val="005C6049"/>
    <w:rsid w:val="005D011A"/>
    <w:rsid w:val="005D329E"/>
    <w:rsid w:val="005E3920"/>
    <w:rsid w:val="005E712B"/>
    <w:rsid w:val="005E714E"/>
    <w:rsid w:val="005F2024"/>
    <w:rsid w:val="005F218D"/>
    <w:rsid w:val="005F30E6"/>
    <w:rsid w:val="005F51CC"/>
    <w:rsid w:val="005F5321"/>
    <w:rsid w:val="00603456"/>
    <w:rsid w:val="00605EF6"/>
    <w:rsid w:val="006110CB"/>
    <w:rsid w:val="0062020D"/>
    <w:rsid w:val="0062124A"/>
    <w:rsid w:val="006226A7"/>
    <w:rsid w:val="00622B9F"/>
    <w:rsid w:val="00626841"/>
    <w:rsid w:val="00626CA0"/>
    <w:rsid w:val="00630328"/>
    <w:rsid w:val="00636129"/>
    <w:rsid w:val="00636281"/>
    <w:rsid w:val="00643837"/>
    <w:rsid w:val="006453F9"/>
    <w:rsid w:val="00651DE1"/>
    <w:rsid w:val="00653DA5"/>
    <w:rsid w:val="00655C11"/>
    <w:rsid w:val="00656B22"/>
    <w:rsid w:val="00657F16"/>
    <w:rsid w:val="006607E6"/>
    <w:rsid w:val="00662948"/>
    <w:rsid w:val="00662F54"/>
    <w:rsid w:val="00664ADB"/>
    <w:rsid w:val="006650D6"/>
    <w:rsid w:val="0066638B"/>
    <w:rsid w:val="006669EF"/>
    <w:rsid w:val="00666A8B"/>
    <w:rsid w:val="00667D46"/>
    <w:rsid w:val="00672575"/>
    <w:rsid w:val="00673243"/>
    <w:rsid w:val="00675F88"/>
    <w:rsid w:val="00676212"/>
    <w:rsid w:val="006764C7"/>
    <w:rsid w:val="006767B7"/>
    <w:rsid w:val="00680846"/>
    <w:rsid w:val="00684090"/>
    <w:rsid w:val="00687687"/>
    <w:rsid w:val="006A04B1"/>
    <w:rsid w:val="006A4E73"/>
    <w:rsid w:val="006B21B8"/>
    <w:rsid w:val="006B62EF"/>
    <w:rsid w:val="006D073B"/>
    <w:rsid w:val="006D3B64"/>
    <w:rsid w:val="006D5FF9"/>
    <w:rsid w:val="006E2D91"/>
    <w:rsid w:val="006E3887"/>
    <w:rsid w:val="006E4838"/>
    <w:rsid w:val="006F1B1A"/>
    <w:rsid w:val="006F3918"/>
    <w:rsid w:val="006F4A3E"/>
    <w:rsid w:val="006F503B"/>
    <w:rsid w:val="006F74A1"/>
    <w:rsid w:val="00701580"/>
    <w:rsid w:val="0070179F"/>
    <w:rsid w:val="0070358B"/>
    <w:rsid w:val="00704566"/>
    <w:rsid w:val="0070644C"/>
    <w:rsid w:val="007111B6"/>
    <w:rsid w:val="00715340"/>
    <w:rsid w:val="00720EDA"/>
    <w:rsid w:val="007220D8"/>
    <w:rsid w:val="007224F1"/>
    <w:rsid w:val="007244E0"/>
    <w:rsid w:val="007266CD"/>
    <w:rsid w:val="00727F62"/>
    <w:rsid w:val="007312B1"/>
    <w:rsid w:val="0073412F"/>
    <w:rsid w:val="0074264D"/>
    <w:rsid w:val="0074283B"/>
    <w:rsid w:val="0074707B"/>
    <w:rsid w:val="00753522"/>
    <w:rsid w:val="00767F42"/>
    <w:rsid w:val="00770146"/>
    <w:rsid w:val="0077212B"/>
    <w:rsid w:val="007748D6"/>
    <w:rsid w:val="007770CD"/>
    <w:rsid w:val="007779D1"/>
    <w:rsid w:val="00777C4D"/>
    <w:rsid w:val="007935AA"/>
    <w:rsid w:val="007A3C72"/>
    <w:rsid w:val="007A5843"/>
    <w:rsid w:val="007B6D05"/>
    <w:rsid w:val="007C41B4"/>
    <w:rsid w:val="007C477A"/>
    <w:rsid w:val="007C51BA"/>
    <w:rsid w:val="007C544F"/>
    <w:rsid w:val="007C6094"/>
    <w:rsid w:val="007C6754"/>
    <w:rsid w:val="007D153C"/>
    <w:rsid w:val="007D2030"/>
    <w:rsid w:val="007D4011"/>
    <w:rsid w:val="007D4CEE"/>
    <w:rsid w:val="007D5BE2"/>
    <w:rsid w:val="007E1B6F"/>
    <w:rsid w:val="007E4F67"/>
    <w:rsid w:val="007E7764"/>
    <w:rsid w:val="007F584E"/>
    <w:rsid w:val="007F5B85"/>
    <w:rsid w:val="007F65C0"/>
    <w:rsid w:val="007F6768"/>
    <w:rsid w:val="007F76D6"/>
    <w:rsid w:val="00800C20"/>
    <w:rsid w:val="00802A75"/>
    <w:rsid w:val="00805574"/>
    <w:rsid w:val="008065B2"/>
    <w:rsid w:val="0080728B"/>
    <w:rsid w:val="008144C4"/>
    <w:rsid w:val="00814767"/>
    <w:rsid w:val="00815E7D"/>
    <w:rsid w:val="008175D6"/>
    <w:rsid w:val="00820FAB"/>
    <w:rsid w:val="00822C60"/>
    <w:rsid w:val="00823E96"/>
    <w:rsid w:val="008311BA"/>
    <w:rsid w:val="00831D2F"/>
    <w:rsid w:val="0083367F"/>
    <w:rsid w:val="00845A7A"/>
    <w:rsid w:val="00846A6A"/>
    <w:rsid w:val="00846E26"/>
    <w:rsid w:val="00852E43"/>
    <w:rsid w:val="00860582"/>
    <w:rsid w:val="008656EC"/>
    <w:rsid w:val="00865C96"/>
    <w:rsid w:val="0086799A"/>
    <w:rsid w:val="00875372"/>
    <w:rsid w:val="0087716E"/>
    <w:rsid w:val="008775D0"/>
    <w:rsid w:val="00880E2C"/>
    <w:rsid w:val="008829CF"/>
    <w:rsid w:val="008849F2"/>
    <w:rsid w:val="00887628"/>
    <w:rsid w:val="00891140"/>
    <w:rsid w:val="00891D35"/>
    <w:rsid w:val="00893E83"/>
    <w:rsid w:val="0089578F"/>
    <w:rsid w:val="008969DA"/>
    <w:rsid w:val="008969E2"/>
    <w:rsid w:val="00896E81"/>
    <w:rsid w:val="008A2353"/>
    <w:rsid w:val="008A3B02"/>
    <w:rsid w:val="008A6DF6"/>
    <w:rsid w:val="008A7175"/>
    <w:rsid w:val="008B1B8D"/>
    <w:rsid w:val="008B1BBA"/>
    <w:rsid w:val="008B440C"/>
    <w:rsid w:val="008B493B"/>
    <w:rsid w:val="008C3CB7"/>
    <w:rsid w:val="008C67E4"/>
    <w:rsid w:val="008C6FE4"/>
    <w:rsid w:val="008C78EF"/>
    <w:rsid w:val="008D0938"/>
    <w:rsid w:val="008D320C"/>
    <w:rsid w:val="008D32E2"/>
    <w:rsid w:val="008D423B"/>
    <w:rsid w:val="008D4A0B"/>
    <w:rsid w:val="008D6A19"/>
    <w:rsid w:val="008E1407"/>
    <w:rsid w:val="008F1AA5"/>
    <w:rsid w:val="008F3A49"/>
    <w:rsid w:val="0090159C"/>
    <w:rsid w:val="00907613"/>
    <w:rsid w:val="009102F5"/>
    <w:rsid w:val="00911AAE"/>
    <w:rsid w:val="00917567"/>
    <w:rsid w:val="00923CB5"/>
    <w:rsid w:val="00924ECB"/>
    <w:rsid w:val="00925DD4"/>
    <w:rsid w:val="009300F6"/>
    <w:rsid w:val="009346F2"/>
    <w:rsid w:val="00935599"/>
    <w:rsid w:val="00936BA8"/>
    <w:rsid w:val="0094199C"/>
    <w:rsid w:val="00943A34"/>
    <w:rsid w:val="00943B5F"/>
    <w:rsid w:val="00946E63"/>
    <w:rsid w:val="00951A2D"/>
    <w:rsid w:val="0095350A"/>
    <w:rsid w:val="00956EF0"/>
    <w:rsid w:val="009600A7"/>
    <w:rsid w:val="00966D87"/>
    <w:rsid w:val="0097094C"/>
    <w:rsid w:val="00971F16"/>
    <w:rsid w:val="00973BE8"/>
    <w:rsid w:val="00976E83"/>
    <w:rsid w:val="009827AE"/>
    <w:rsid w:val="009827AF"/>
    <w:rsid w:val="00982933"/>
    <w:rsid w:val="0098342C"/>
    <w:rsid w:val="009838F3"/>
    <w:rsid w:val="00985D67"/>
    <w:rsid w:val="00987FA9"/>
    <w:rsid w:val="00991D0A"/>
    <w:rsid w:val="00992E61"/>
    <w:rsid w:val="00996341"/>
    <w:rsid w:val="00997F75"/>
    <w:rsid w:val="009A0695"/>
    <w:rsid w:val="009A09CB"/>
    <w:rsid w:val="009A3566"/>
    <w:rsid w:val="009A3D4A"/>
    <w:rsid w:val="009A5832"/>
    <w:rsid w:val="009A6988"/>
    <w:rsid w:val="009A6AB5"/>
    <w:rsid w:val="009B03D7"/>
    <w:rsid w:val="009B11D3"/>
    <w:rsid w:val="009B67E6"/>
    <w:rsid w:val="009C17E8"/>
    <w:rsid w:val="009C1FC8"/>
    <w:rsid w:val="009C4631"/>
    <w:rsid w:val="009C7B9D"/>
    <w:rsid w:val="009D0346"/>
    <w:rsid w:val="009D3B90"/>
    <w:rsid w:val="009D4F3C"/>
    <w:rsid w:val="009E1A27"/>
    <w:rsid w:val="009E2855"/>
    <w:rsid w:val="009E2A33"/>
    <w:rsid w:val="009E3380"/>
    <w:rsid w:val="009E502C"/>
    <w:rsid w:val="009E521E"/>
    <w:rsid w:val="009E5576"/>
    <w:rsid w:val="009F0529"/>
    <w:rsid w:val="009F2713"/>
    <w:rsid w:val="00A0163A"/>
    <w:rsid w:val="00A02128"/>
    <w:rsid w:val="00A047E2"/>
    <w:rsid w:val="00A0784B"/>
    <w:rsid w:val="00A118D3"/>
    <w:rsid w:val="00A138E7"/>
    <w:rsid w:val="00A151A2"/>
    <w:rsid w:val="00A162E8"/>
    <w:rsid w:val="00A200C6"/>
    <w:rsid w:val="00A21271"/>
    <w:rsid w:val="00A22956"/>
    <w:rsid w:val="00A2461A"/>
    <w:rsid w:val="00A2478C"/>
    <w:rsid w:val="00A26313"/>
    <w:rsid w:val="00A274D1"/>
    <w:rsid w:val="00A2782C"/>
    <w:rsid w:val="00A31EFA"/>
    <w:rsid w:val="00A32EBC"/>
    <w:rsid w:val="00A3400F"/>
    <w:rsid w:val="00A35BB5"/>
    <w:rsid w:val="00A36C4F"/>
    <w:rsid w:val="00A378A6"/>
    <w:rsid w:val="00A41C4E"/>
    <w:rsid w:val="00A45897"/>
    <w:rsid w:val="00A46598"/>
    <w:rsid w:val="00A507AF"/>
    <w:rsid w:val="00A50900"/>
    <w:rsid w:val="00A52E04"/>
    <w:rsid w:val="00A54118"/>
    <w:rsid w:val="00A54E3A"/>
    <w:rsid w:val="00A55607"/>
    <w:rsid w:val="00A61386"/>
    <w:rsid w:val="00A62B10"/>
    <w:rsid w:val="00A667DC"/>
    <w:rsid w:val="00A6725E"/>
    <w:rsid w:val="00A73084"/>
    <w:rsid w:val="00A73811"/>
    <w:rsid w:val="00A748CF"/>
    <w:rsid w:val="00A776DA"/>
    <w:rsid w:val="00A77CA2"/>
    <w:rsid w:val="00A85FE4"/>
    <w:rsid w:val="00A86631"/>
    <w:rsid w:val="00A86A54"/>
    <w:rsid w:val="00A86D92"/>
    <w:rsid w:val="00A94A16"/>
    <w:rsid w:val="00A950C6"/>
    <w:rsid w:val="00A95641"/>
    <w:rsid w:val="00AA1724"/>
    <w:rsid w:val="00AA1C6F"/>
    <w:rsid w:val="00AA700C"/>
    <w:rsid w:val="00AB3FA6"/>
    <w:rsid w:val="00AB4C27"/>
    <w:rsid w:val="00AB6B7A"/>
    <w:rsid w:val="00AC2F28"/>
    <w:rsid w:val="00AC3685"/>
    <w:rsid w:val="00AC42F4"/>
    <w:rsid w:val="00AC6131"/>
    <w:rsid w:val="00AC6F5E"/>
    <w:rsid w:val="00AD0F38"/>
    <w:rsid w:val="00AD108F"/>
    <w:rsid w:val="00AD17A8"/>
    <w:rsid w:val="00AD5986"/>
    <w:rsid w:val="00AD6332"/>
    <w:rsid w:val="00AE1CEF"/>
    <w:rsid w:val="00AE5D7D"/>
    <w:rsid w:val="00AE6FE1"/>
    <w:rsid w:val="00AF1E4C"/>
    <w:rsid w:val="00AF4C34"/>
    <w:rsid w:val="00B00656"/>
    <w:rsid w:val="00B0141F"/>
    <w:rsid w:val="00B029A2"/>
    <w:rsid w:val="00B060C5"/>
    <w:rsid w:val="00B117E8"/>
    <w:rsid w:val="00B15F2E"/>
    <w:rsid w:val="00B2097D"/>
    <w:rsid w:val="00B224C8"/>
    <w:rsid w:val="00B24FFB"/>
    <w:rsid w:val="00B27BE2"/>
    <w:rsid w:val="00B27CAC"/>
    <w:rsid w:val="00B31483"/>
    <w:rsid w:val="00B35215"/>
    <w:rsid w:val="00B36070"/>
    <w:rsid w:val="00B36D03"/>
    <w:rsid w:val="00B36D9D"/>
    <w:rsid w:val="00B373C1"/>
    <w:rsid w:val="00B43010"/>
    <w:rsid w:val="00B43074"/>
    <w:rsid w:val="00B45BF0"/>
    <w:rsid w:val="00B50F47"/>
    <w:rsid w:val="00B54125"/>
    <w:rsid w:val="00B72289"/>
    <w:rsid w:val="00B8021B"/>
    <w:rsid w:val="00B803F7"/>
    <w:rsid w:val="00B837B1"/>
    <w:rsid w:val="00B84851"/>
    <w:rsid w:val="00B87B52"/>
    <w:rsid w:val="00B9180A"/>
    <w:rsid w:val="00B947ED"/>
    <w:rsid w:val="00B95488"/>
    <w:rsid w:val="00BA1A60"/>
    <w:rsid w:val="00BA26E0"/>
    <w:rsid w:val="00BA64FE"/>
    <w:rsid w:val="00BB0C0E"/>
    <w:rsid w:val="00BB109A"/>
    <w:rsid w:val="00BB25B6"/>
    <w:rsid w:val="00BB3AD3"/>
    <w:rsid w:val="00BB6905"/>
    <w:rsid w:val="00BC05B4"/>
    <w:rsid w:val="00BD04B6"/>
    <w:rsid w:val="00BD45BB"/>
    <w:rsid w:val="00BD6066"/>
    <w:rsid w:val="00BE18F7"/>
    <w:rsid w:val="00BF1344"/>
    <w:rsid w:val="00BF1BD1"/>
    <w:rsid w:val="00BF2EFD"/>
    <w:rsid w:val="00BF357E"/>
    <w:rsid w:val="00BF3773"/>
    <w:rsid w:val="00BF428C"/>
    <w:rsid w:val="00BF61FB"/>
    <w:rsid w:val="00C011C1"/>
    <w:rsid w:val="00C014D3"/>
    <w:rsid w:val="00C02E92"/>
    <w:rsid w:val="00C05B9F"/>
    <w:rsid w:val="00C076EF"/>
    <w:rsid w:val="00C10F24"/>
    <w:rsid w:val="00C118C2"/>
    <w:rsid w:val="00C12699"/>
    <w:rsid w:val="00C141A1"/>
    <w:rsid w:val="00C157F9"/>
    <w:rsid w:val="00C1619B"/>
    <w:rsid w:val="00C207AC"/>
    <w:rsid w:val="00C227E6"/>
    <w:rsid w:val="00C24543"/>
    <w:rsid w:val="00C24840"/>
    <w:rsid w:val="00C254E7"/>
    <w:rsid w:val="00C25F27"/>
    <w:rsid w:val="00C30E6D"/>
    <w:rsid w:val="00C32AFE"/>
    <w:rsid w:val="00C344D4"/>
    <w:rsid w:val="00C50CB2"/>
    <w:rsid w:val="00C53185"/>
    <w:rsid w:val="00C6323F"/>
    <w:rsid w:val="00C635FE"/>
    <w:rsid w:val="00C74652"/>
    <w:rsid w:val="00C75EB7"/>
    <w:rsid w:val="00C77F0D"/>
    <w:rsid w:val="00C8608F"/>
    <w:rsid w:val="00C86D95"/>
    <w:rsid w:val="00C94D16"/>
    <w:rsid w:val="00CA0008"/>
    <w:rsid w:val="00CA2159"/>
    <w:rsid w:val="00CA2902"/>
    <w:rsid w:val="00CA3E58"/>
    <w:rsid w:val="00CA52BF"/>
    <w:rsid w:val="00CA5A07"/>
    <w:rsid w:val="00CA72CB"/>
    <w:rsid w:val="00CA79BD"/>
    <w:rsid w:val="00CB0D39"/>
    <w:rsid w:val="00CB3634"/>
    <w:rsid w:val="00CB5005"/>
    <w:rsid w:val="00CB5717"/>
    <w:rsid w:val="00CB6C05"/>
    <w:rsid w:val="00CC145C"/>
    <w:rsid w:val="00CD448D"/>
    <w:rsid w:val="00CD4E1E"/>
    <w:rsid w:val="00CF1E2B"/>
    <w:rsid w:val="00CF4745"/>
    <w:rsid w:val="00CF4FF2"/>
    <w:rsid w:val="00CF7FD9"/>
    <w:rsid w:val="00D00AA8"/>
    <w:rsid w:val="00D021F2"/>
    <w:rsid w:val="00D0285F"/>
    <w:rsid w:val="00D03BCB"/>
    <w:rsid w:val="00D05714"/>
    <w:rsid w:val="00D1074C"/>
    <w:rsid w:val="00D12055"/>
    <w:rsid w:val="00D21FFC"/>
    <w:rsid w:val="00D222EF"/>
    <w:rsid w:val="00D250AD"/>
    <w:rsid w:val="00D32EF0"/>
    <w:rsid w:val="00D3313D"/>
    <w:rsid w:val="00D33D38"/>
    <w:rsid w:val="00D34122"/>
    <w:rsid w:val="00D368E2"/>
    <w:rsid w:val="00D42F44"/>
    <w:rsid w:val="00D45481"/>
    <w:rsid w:val="00D45E4B"/>
    <w:rsid w:val="00D503B8"/>
    <w:rsid w:val="00D521CE"/>
    <w:rsid w:val="00D5452D"/>
    <w:rsid w:val="00D56979"/>
    <w:rsid w:val="00D63EF4"/>
    <w:rsid w:val="00D64C1B"/>
    <w:rsid w:val="00D70FBC"/>
    <w:rsid w:val="00D76130"/>
    <w:rsid w:val="00D838C1"/>
    <w:rsid w:val="00D856CD"/>
    <w:rsid w:val="00D87018"/>
    <w:rsid w:val="00D919B9"/>
    <w:rsid w:val="00D91C27"/>
    <w:rsid w:val="00D91DEA"/>
    <w:rsid w:val="00D92406"/>
    <w:rsid w:val="00DA1077"/>
    <w:rsid w:val="00DA4C53"/>
    <w:rsid w:val="00DA6A9F"/>
    <w:rsid w:val="00DB2890"/>
    <w:rsid w:val="00DB6A5D"/>
    <w:rsid w:val="00DB732E"/>
    <w:rsid w:val="00DB763E"/>
    <w:rsid w:val="00DC1FE5"/>
    <w:rsid w:val="00DC6495"/>
    <w:rsid w:val="00DC64F4"/>
    <w:rsid w:val="00DD002A"/>
    <w:rsid w:val="00DD01F5"/>
    <w:rsid w:val="00DD3374"/>
    <w:rsid w:val="00DD54F4"/>
    <w:rsid w:val="00DD6BF1"/>
    <w:rsid w:val="00DE08E5"/>
    <w:rsid w:val="00DE0F90"/>
    <w:rsid w:val="00DE22A5"/>
    <w:rsid w:val="00DE537F"/>
    <w:rsid w:val="00DE6310"/>
    <w:rsid w:val="00DE7821"/>
    <w:rsid w:val="00DF20DD"/>
    <w:rsid w:val="00DF4619"/>
    <w:rsid w:val="00DF54A6"/>
    <w:rsid w:val="00DF730B"/>
    <w:rsid w:val="00E02B9C"/>
    <w:rsid w:val="00E05AB7"/>
    <w:rsid w:val="00E11549"/>
    <w:rsid w:val="00E12150"/>
    <w:rsid w:val="00E1289C"/>
    <w:rsid w:val="00E3118F"/>
    <w:rsid w:val="00E31825"/>
    <w:rsid w:val="00E40B4A"/>
    <w:rsid w:val="00E41A0A"/>
    <w:rsid w:val="00E41C03"/>
    <w:rsid w:val="00E422E3"/>
    <w:rsid w:val="00E50013"/>
    <w:rsid w:val="00E52164"/>
    <w:rsid w:val="00E52A90"/>
    <w:rsid w:val="00E57601"/>
    <w:rsid w:val="00E708EA"/>
    <w:rsid w:val="00E70F3C"/>
    <w:rsid w:val="00E77308"/>
    <w:rsid w:val="00E82B35"/>
    <w:rsid w:val="00E83191"/>
    <w:rsid w:val="00E85182"/>
    <w:rsid w:val="00E87CD1"/>
    <w:rsid w:val="00E90025"/>
    <w:rsid w:val="00E90BE8"/>
    <w:rsid w:val="00E91EDF"/>
    <w:rsid w:val="00E94F33"/>
    <w:rsid w:val="00E96A0C"/>
    <w:rsid w:val="00EA061D"/>
    <w:rsid w:val="00EA1706"/>
    <w:rsid w:val="00EA1FEF"/>
    <w:rsid w:val="00EA6927"/>
    <w:rsid w:val="00EB030F"/>
    <w:rsid w:val="00EB0A19"/>
    <w:rsid w:val="00EB163E"/>
    <w:rsid w:val="00EB34F8"/>
    <w:rsid w:val="00EB35FE"/>
    <w:rsid w:val="00EB3F15"/>
    <w:rsid w:val="00EB69CB"/>
    <w:rsid w:val="00EC0866"/>
    <w:rsid w:val="00EC0DC9"/>
    <w:rsid w:val="00EC0DD0"/>
    <w:rsid w:val="00EC5EDE"/>
    <w:rsid w:val="00ED0456"/>
    <w:rsid w:val="00ED0C9D"/>
    <w:rsid w:val="00ED1CB1"/>
    <w:rsid w:val="00ED2128"/>
    <w:rsid w:val="00EE0674"/>
    <w:rsid w:val="00EF449E"/>
    <w:rsid w:val="00EF5003"/>
    <w:rsid w:val="00EF5538"/>
    <w:rsid w:val="00EF5C31"/>
    <w:rsid w:val="00F044E7"/>
    <w:rsid w:val="00F06DB3"/>
    <w:rsid w:val="00F12DA5"/>
    <w:rsid w:val="00F21FAA"/>
    <w:rsid w:val="00F25B34"/>
    <w:rsid w:val="00F27CF2"/>
    <w:rsid w:val="00F328A1"/>
    <w:rsid w:val="00F3319C"/>
    <w:rsid w:val="00F33244"/>
    <w:rsid w:val="00F37F53"/>
    <w:rsid w:val="00F40E9E"/>
    <w:rsid w:val="00F417FA"/>
    <w:rsid w:val="00F427E8"/>
    <w:rsid w:val="00F443E5"/>
    <w:rsid w:val="00F46B68"/>
    <w:rsid w:val="00F47F62"/>
    <w:rsid w:val="00F525AD"/>
    <w:rsid w:val="00F54165"/>
    <w:rsid w:val="00F54C4E"/>
    <w:rsid w:val="00F54C82"/>
    <w:rsid w:val="00F54CE1"/>
    <w:rsid w:val="00F61061"/>
    <w:rsid w:val="00F73676"/>
    <w:rsid w:val="00F73AA5"/>
    <w:rsid w:val="00F811DA"/>
    <w:rsid w:val="00F82774"/>
    <w:rsid w:val="00F8369C"/>
    <w:rsid w:val="00F854F7"/>
    <w:rsid w:val="00F86DE4"/>
    <w:rsid w:val="00F87113"/>
    <w:rsid w:val="00F912EE"/>
    <w:rsid w:val="00F976BC"/>
    <w:rsid w:val="00FA6959"/>
    <w:rsid w:val="00FB173A"/>
    <w:rsid w:val="00FB6893"/>
    <w:rsid w:val="00FB6A18"/>
    <w:rsid w:val="00FB7A49"/>
    <w:rsid w:val="00FC13E2"/>
    <w:rsid w:val="00FC16D9"/>
    <w:rsid w:val="00FC260F"/>
    <w:rsid w:val="00FC7468"/>
    <w:rsid w:val="00FD07FA"/>
    <w:rsid w:val="00FD112B"/>
    <w:rsid w:val="00FD2ECE"/>
    <w:rsid w:val="00FD440D"/>
    <w:rsid w:val="00FD4E4C"/>
    <w:rsid w:val="00FD5FB5"/>
    <w:rsid w:val="00FD6BEC"/>
    <w:rsid w:val="00FF043F"/>
    <w:rsid w:val="00FF12AC"/>
    <w:rsid w:val="00FF2E4B"/>
    <w:rsid w:val="00FF3311"/>
    <w:rsid w:val="00FF3F11"/>
    <w:rsid w:val="00FF4E26"/>
    <w:rsid w:val="00FF6390"/>
    <w:rsid w:val="00FF69A0"/>
    <w:rsid w:val="00FF7615"/>
    <w:rsid w:val="00FF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6F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52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521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5215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521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9346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Основной текст 31"/>
    <w:basedOn w:val="Normal"/>
    <w:uiPriority w:val="99"/>
    <w:rsid w:val="009346F2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szCs w:val="20"/>
      <w:lang w:eastAsia="ar-SA"/>
    </w:rPr>
  </w:style>
  <w:style w:type="paragraph" w:styleId="Title">
    <w:name w:val="Title"/>
    <w:basedOn w:val="Normal"/>
    <w:link w:val="TitleChar"/>
    <w:uiPriority w:val="99"/>
    <w:qFormat/>
    <w:rsid w:val="00C1619B"/>
    <w:pPr>
      <w:jc w:val="center"/>
    </w:pPr>
    <w:rPr>
      <w:b/>
      <w:sz w:val="25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1619B"/>
    <w:rPr>
      <w:rFonts w:ascii="Times New Roman" w:hAnsi="Times New Roman" w:cs="Times New Roman"/>
      <w:b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B35215"/>
    <w:pPr>
      <w:spacing w:before="75" w:after="75"/>
    </w:pPr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99"/>
    <w:qFormat/>
    <w:rsid w:val="00B35215"/>
    <w:pPr>
      <w:ind w:left="720"/>
      <w:contextualSpacing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35215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5215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35215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5215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35215"/>
    <w:rPr>
      <w:b/>
      <w:i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35215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a">
    <w:name w:val="Осн.Текст"/>
    <w:basedOn w:val="Normal"/>
    <w:autoRedefine/>
    <w:uiPriority w:val="99"/>
    <w:rsid w:val="00B35215"/>
    <w:pPr>
      <w:ind w:firstLine="720"/>
      <w:jc w:val="both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352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352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text11">
    <w:name w:val="text11"/>
    <w:uiPriority w:val="99"/>
    <w:rsid w:val="00B35215"/>
    <w:rPr>
      <w:rFonts w:ascii="Arial CYR" w:hAnsi="Arial CYR"/>
      <w:color w:val="000000"/>
      <w:sz w:val="18"/>
    </w:rPr>
  </w:style>
  <w:style w:type="paragraph" w:customStyle="1" w:styleId="1">
    <w:name w:val="Абзац списка1"/>
    <w:basedOn w:val="Normal"/>
    <w:uiPriority w:val="99"/>
    <w:rsid w:val="00B35215"/>
    <w:pPr>
      <w:ind w:left="720"/>
    </w:pPr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B430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43074"/>
    <w:rPr>
      <w:rFonts w:ascii="Times New Roman" w:hAnsi="Times New Roman" w:cs="Times New Roman"/>
      <w:sz w:val="16"/>
      <w:szCs w:val="16"/>
      <w:lang w:eastAsia="ru-RU"/>
    </w:rPr>
  </w:style>
  <w:style w:type="paragraph" w:styleId="NoSpacing">
    <w:name w:val="No Spacing"/>
    <w:uiPriority w:val="99"/>
    <w:qFormat/>
    <w:rsid w:val="006607E6"/>
    <w:rPr>
      <w:rFonts w:ascii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6607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607E6"/>
    <w:rPr>
      <w:rFonts w:ascii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665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3BE8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665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6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256</TotalTime>
  <Pages>33</Pages>
  <Words>15089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SimkinaEP</dc:creator>
  <cp:keywords/>
  <dc:description/>
  <cp:lastModifiedBy>1</cp:lastModifiedBy>
  <cp:revision>30</cp:revision>
  <cp:lastPrinted>2013-05-07T09:58:00Z</cp:lastPrinted>
  <dcterms:created xsi:type="dcterms:W3CDTF">2013-04-21T06:18:00Z</dcterms:created>
  <dcterms:modified xsi:type="dcterms:W3CDTF">2013-05-22T11:50:00Z</dcterms:modified>
</cp:coreProperties>
</file>